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E3CF8" w14:textId="77777777" w:rsidR="00541991" w:rsidRPr="005B352D" w:rsidRDefault="00541991" w:rsidP="00541991">
      <w:pPr>
        <w:pStyle w:val="Default"/>
        <w:ind w:left="3888" w:firstLine="1296"/>
        <w:rPr>
          <w:color w:val="auto"/>
        </w:rPr>
      </w:pPr>
      <w:bookmarkStart w:id="0" w:name="_GoBack"/>
      <w:bookmarkEnd w:id="0"/>
      <w:r w:rsidRPr="005B352D">
        <w:rPr>
          <w:color w:val="auto"/>
        </w:rPr>
        <w:t xml:space="preserve">PATVIRTINTA </w:t>
      </w:r>
    </w:p>
    <w:p w14:paraId="5765B3C2" w14:textId="77777777" w:rsidR="00541991" w:rsidRPr="005B352D" w:rsidRDefault="00541991" w:rsidP="00541991">
      <w:pPr>
        <w:pStyle w:val="Default"/>
        <w:ind w:left="5184"/>
        <w:rPr>
          <w:color w:val="auto"/>
        </w:rPr>
      </w:pPr>
      <w:r w:rsidRPr="005B352D">
        <w:rPr>
          <w:color w:val="auto"/>
        </w:rPr>
        <w:t xml:space="preserve">Vilniaus r. Mickūnų gimnazijos </w:t>
      </w:r>
    </w:p>
    <w:p w14:paraId="73AE061F" w14:textId="685B71A7" w:rsidR="00541991" w:rsidRPr="005B352D" w:rsidRDefault="00541991" w:rsidP="00541991">
      <w:pPr>
        <w:pStyle w:val="Default"/>
        <w:ind w:left="3888" w:firstLine="1296"/>
        <w:rPr>
          <w:color w:val="auto"/>
        </w:rPr>
      </w:pPr>
      <w:r w:rsidRPr="005B352D">
        <w:rPr>
          <w:color w:val="auto"/>
        </w:rPr>
        <w:t xml:space="preserve">direktoriaus 2019 m. </w:t>
      </w:r>
      <w:r w:rsidR="005B352D" w:rsidRPr="005B352D">
        <w:rPr>
          <w:color w:val="auto"/>
        </w:rPr>
        <w:t>lapkričio 29</w:t>
      </w:r>
      <w:r w:rsidRPr="005B352D">
        <w:rPr>
          <w:color w:val="auto"/>
        </w:rPr>
        <w:t xml:space="preserve"> d. </w:t>
      </w:r>
    </w:p>
    <w:p w14:paraId="762DBBA2" w14:textId="7D569D05" w:rsidR="00541991" w:rsidRPr="005B352D" w:rsidRDefault="005B352D" w:rsidP="00541991">
      <w:pPr>
        <w:pStyle w:val="Default"/>
        <w:ind w:left="3888" w:firstLine="1296"/>
        <w:rPr>
          <w:color w:val="auto"/>
        </w:rPr>
      </w:pPr>
      <w:r w:rsidRPr="005B352D">
        <w:rPr>
          <w:color w:val="auto"/>
        </w:rPr>
        <w:t>įsakymu Nr. V-77</w:t>
      </w:r>
    </w:p>
    <w:p w14:paraId="7372F26B" w14:textId="77777777" w:rsidR="005B352D" w:rsidRDefault="005B352D" w:rsidP="00541991">
      <w:pPr>
        <w:pStyle w:val="Default"/>
        <w:ind w:left="3888" w:firstLine="1296"/>
      </w:pPr>
    </w:p>
    <w:p w14:paraId="51E7C827" w14:textId="77777777" w:rsidR="005B352D" w:rsidRDefault="005B352D" w:rsidP="00541991">
      <w:pPr>
        <w:pStyle w:val="Default"/>
        <w:ind w:left="3888" w:firstLine="1296"/>
      </w:pPr>
    </w:p>
    <w:p w14:paraId="5384371A" w14:textId="1BCAE60A" w:rsidR="00541991" w:rsidRDefault="00541991" w:rsidP="00541991">
      <w:pPr>
        <w:pStyle w:val="Default"/>
        <w:ind w:left="3888" w:firstLine="1296"/>
      </w:pPr>
      <w:r>
        <w:t xml:space="preserve"> </w:t>
      </w:r>
    </w:p>
    <w:p w14:paraId="1242C706" w14:textId="77777777" w:rsidR="00541991" w:rsidRDefault="00541991" w:rsidP="00541991">
      <w:pPr>
        <w:pStyle w:val="Default"/>
        <w:jc w:val="center"/>
      </w:pPr>
      <w:r>
        <w:rPr>
          <w:b/>
          <w:bCs/>
        </w:rPr>
        <w:t>VILNIAUS R. MICKŪNŲ GIMNAZIJOS</w:t>
      </w:r>
    </w:p>
    <w:p w14:paraId="26D9FE35" w14:textId="77777777" w:rsidR="00541991" w:rsidRDefault="00541991" w:rsidP="00541991">
      <w:pPr>
        <w:pStyle w:val="Default"/>
        <w:jc w:val="center"/>
        <w:rPr>
          <w:b/>
          <w:bCs/>
        </w:rPr>
      </w:pPr>
      <w:r>
        <w:rPr>
          <w:b/>
          <w:bCs/>
        </w:rPr>
        <w:t>KRIZIŲ VALDYMO GIMNAZIJOJE TVARKOS APRAŠAS</w:t>
      </w:r>
    </w:p>
    <w:p w14:paraId="13FA069B" w14:textId="77777777" w:rsidR="00541991" w:rsidRDefault="00541991" w:rsidP="00541991">
      <w:pPr>
        <w:pStyle w:val="Default"/>
        <w:jc w:val="center"/>
      </w:pPr>
    </w:p>
    <w:p w14:paraId="79DC297E" w14:textId="77777777" w:rsidR="00541991" w:rsidRDefault="00541991" w:rsidP="00541991">
      <w:pPr>
        <w:pStyle w:val="Default"/>
        <w:jc w:val="center"/>
        <w:rPr>
          <w:b/>
          <w:bCs/>
        </w:rPr>
      </w:pPr>
      <w:r>
        <w:rPr>
          <w:b/>
          <w:bCs/>
        </w:rPr>
        <w:t>I SKYRIUS</w:t>
      </w:r>
    </w:p>
    <w:p w14:paraId="0E30C807" w14:textId="77777777" w:rsidR="00541991" w:rsidRDefault="00541991" w:rsidP="00541991">
      <w:pPr>
        <w:pStyle w:val="Default"/>
        <w:jc w:val="center"/>
        <w:rPr>
          <w:b/>
        </w:rPr>
      </w:pPr>
      <w:r>
        <w:rPr>
          <w:b/>
        </w:rPr>
        <w:t>BENDROSIOS NUOSTATOS</w:t>
      </w:r>
    </w:p>
    <w:p w14:paraId="007674C3" w14:textId="77777777" w:rsidR="00541991" w:rsidRDefault="00541991" w:rsidP="00541991">
      <w:pPr>
        <w:pStyle w:val="Default"/>
        <w:jc w:val="center"/>
        <w:rPr>
          <w:b/>
        </w:rPr>
      </w:pPr>
    </w:p>
    <w:p w14:paraId="5B6A0380" w14:textId="77777777" w:rsidR="00541991" w:rsidRDefault="00541991" w:rsidP="00541991">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 Krizių valdymo gimnazijoje tvarkos aprašas (toliau – Tvarkos aprašas) reglamentuoja krizių valdymą gimnazijoje, krizių valdymo komandos narių funkcijas, institucijų bendradarbiavimą krizių valdymo gimnazijoje metu.</w:t>
      </w:r>
    </w:p>
    <w:p w14:paraId="0D153B38" w14:textId="77777777" w:rsidR="00541991" w:rsidRDefault="00541991" w:rsidP="00541991">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  Krizių valdymo tikslas:</w:t>
      </w:r>
    </w:p>
    <w:p w14:paraId="028D79A3" w14:textId="77777777" w:rsidR="00541991" w:rsidRDefault="00541991" w:rsidP="00541991">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2.1. užtikrinti, kad krizės įveikimo metu ugdymo procesas gimnazijoje vyktų įprasta tvarka arba kuo greičiau prie jos grįžtų;</w:t>
      </w:r>
    </w:p>
    <w:p w14:paraId="08800EBA" w14:textId="77777777" w:rsidR="00541991" w:rsidRDefault="00541991" w:rsidP="00541991">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2.2.  užtikrinti krizės paveiktiems bendruomenės nariams reikiamos pagalbos teikimą.</w:t>
      </w:r>
    </w:p>
    <w:p w14:paraId="33C1A501" w14:textId="77777777" w:rsidR="00541991" w:rsidRDefault="00541991" w:rsidP="00541991">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 Krizių valdymo gimnazijoje koordinatoriai, organizatoriai ir vykdytojai yra gimnazijos vaiko gerovės komisija (toliau – VGK), gimnazijos krizės valdymo komanda, PPT, kitos švietimo ir sveikatos sistemos įstaigos.</w:t>
      </w:r>
    </w:p>
    <w:p w14:paraId="26E3E103" w14:textId="77777777" w:rsidR="00541991" w:rsidRDefault="00541991" w:rsidP="00541991">
      <w:pPr>
        <w:pStyle w:val="Default"/>
      </w:pPr>
    </w:p>
    <w:p w14:paraId="0F3BE987" w14:textId="77777777" w:rsidR="00541991" w:rsidRDefault="00541991" w:rsidP="00541991">
      <w:pPr>
        <w:pStyle w:val="Default"/>
        <w:jc w:val="both"/>
      </w:pPr>
      <w:r>
        <w:t xml:space="preserve">3. Šioje Tvarkoje vartojamos sąvokos: </w:t>
      </w:r>
    </w:p>
    <w:p w14:paraId="087A8912" w14:textId="77777777" w:rsidR="00541991" w:rsidRDefault="00541991" w:rsidP="00541991">
      <w:pPr>
        <w:pStyle w:val="Default"/>
        <w:jc w:val="both"/>
      </w:pPr>
      <w:r>
        <w:t xml:space="preserve">3.1. </w:t>
      </w:r>
      <w:r>
        <w:rPr>
          <w:rFonts w:eastAsia="Times New Roman"/>
          <w:b/>
          <w:lang w:eastAsia="lt-LT"/>
        </w:rPr>
        <w:t>krizinė situacija</w:t>
      </w:r>
      <w:r>
        <w:rPr>
          <w:rFonts w:eastAsia="Times New Roman"/>
          <w:lang w:eastAsia="lt-LT"/>
        </w:rPr>
        <w:t xml:space="preserve"> – situacija, kurią lydi didelis nerimas, įtampa, grėsmė, nesaugumas, pavojus, pasimetimas ir kt.;</w:t>
      </w:r>
    </w:p>
    <w:p w14:paraId="5FE92907" w14:textId="77777777" w:rsidR="00541991" w:rsidRDefault="00541991" w:rsidP="00541991">
      <w:pPr>
        <w:pStyle w:val="Default"/>
        <w:jc w:val="both"/>
      </w:pPr>
      <w:r>
        <w:rPr>
          <w:bCs/>
        </w:rPr>
        <w:t>3.2.</w:t>
      </w:r>
      <w:r>
        <w:rPr>
          <w:b/>
          <w:bCs/>
        </w:rPr>
        <w:t xml:space="preserve"> krizė gimnazijoje </w:t>
      </w:r>
      <w:r>
        <w:t xml:space="preserve">– netikėtas ir/ar pavojingas įvykis, sutrikdantis įprastą gimnazijos bendruomenės ar atskirų jos narių veiklą, emociškai sukrečiantis visą ar didesnę gimnazijos bendruomenės dalį. </w:t>
      </w:r>
    </w:p>
    <w:p w14:paraId="0ED7DD8E" w14:textId="77777777" w:rsidR="00541991" w:rsidRDefault="00541991" w:rsidP="00541991">
      <w:pPr>
        <w:pStyle w:val="Default"/>
        <w:jc w:val="both"/>
      </w:pPr>
      <w:r w:rsidRPr="002B499B">
        <w:rPr>
          <w:bCs/>
        </w:rPr>
        <w:t>3.3.</w:t>
      </w:r>
      <w:r>
        <w:rPr>
          <w:b/>
          <w:bCs/>
        </w:rPr>
        <w:t xml:space="preserve"> krizės valdymas gimnazijoje </w:t>
      </w:r>
      <w:r>
        <w:t xml:space="preserve">– veiksmai, kuriuos atlieka gimnazijos krizių valdymo komanda krizės gimnazijoje metu, siekdama įveikti krizės sukeltas problemas ir teikti bendruomenei veiksmingą pagalbą. </w:t>
      </w:r>
    </w:p>
    <w:p w14:paraId="0A5B50E1" w14:textId="552F339E" w:rsidR="00541991" w:rsidRDefault="00541991" w:rsidP="00541991">
      <w:pPr>
        <w:pStyle w:val="Default"/>
        <w:jc w:val="both"/>
      </w:pPr>
      <w:r>
        <w:t xml:space="preserve">Krizių valdymas gimnazijoje organizuojamas vadovaujantis Lietuvos Respublikos švietimo įstatymu, Jungtinių Tautų vaiko teisių konvencija, Lietuvos Respublikos Vyriausybės nutarimais, švietimo ir mokslo ministro įsakymais, gimnazijos vaiko gerovės komisijos sudarymo ir jos darbo organizavimo tvarkos aprašu.  </w:t>
      </w:r>
      <w:r>
        <w:rPr>
          <w:rFonts w:eastAsia="Times New Roman"/>
          <w:lang w:eastAsia="lt-LT"/>
        </w:rPr>
        <w:t>Krizių valdymas apima pagalbos organizavimą, gimnazijos bendruomenės  (įskaitant tėvus) bei kitų institucijų informavimą, bendravimą su žiniasklaida, pasirūpinimą gimnazijos bendruomenės narių saugumu ir pan.;</w:t>
      </w:r>
    </w:p>
    <w:p w14:paraId="6C3A755E" w14:textId="77777777" w:rsidR="00541991" w:rsidRDefault="00541991" w:rsidP="00541991">
      <w:pPr>
        <w:spacing w:after="0" w:line="240" w:lineRule="auto"/>
        <w:jc w:val="both"/>
        <w:rPr>
          <w:rFonts w:ascii="Times New Roman" w:eastAsia="Times New Roman" w:hAnsi="Times New Roman"/>
          <w:sz w:val="24"/>
          <w:szCs w:val="24"/>
          <w:lang w:eastAsia="lt-LT"/>
        </w:rPr>
      </w:pPr>
      <w:r>
        <w:rPr>
          <w:rFonts w:ascii="Times New Roman" w:hAnsi="Times New Roman"/>
          <w:color w:val="000000"/>
          <w:sz w:val="24"/>
          <w:szCs w:val="24"/>
        </w:rPr>
        <w:t xml:space="preserve">3.4. </w:t>
      </w:r>
      <w:r>
        <w:rPr>
          <w:rFonts w:ascii="Times New Roman" w:eastAsia="Times New Roman" w:hAnsi="Times New Roman"/>
          <w:b/>
          <w:sz w:val="24"/>
          <w:szCs w:val="24"/>
          <w:lang w:eastAsia="lt-LT"/>
        </w:rPr>
        <w:t>krizių valdymo gimnazijoje komanda</w:t>
      </w:r>
      <w:r>
        <w:rPr>
          <w:rFonts w:ascii="Times New Roman" w:eastAsia="Times New Roman" w:hAnsi="Times New Roman"/>
          <w:sz w:val="24"/>
          <w:szCs w:val="24"/>
          <w:lang w:eastAsia="lt-LT"/>
        </w:rPr>
        <w:t xml:space="preserve"> – gimnazijoje  nuolat veikianti krizių valdymą vykdanti komanda, kurią sudaro administracijos, švietimo pagalbos specialistų, mokytojų atstovai, turintys krizės valdymui būtinų gebėjimų; </w:t>
      </w:r>
    </w:p>
    <w:p w14:paraId="19B588BE" w14:textId="77777777" w:rsidR="00541991" w:rsidRDefault="00541991" w:rsidP="0054199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3.5. </w:t>
      </w:r>
      <w:r>
        <w:rPr>
          <w:rFonts w:ascii="Times New Roman" w:eastAsia="Times New Roman" w:hAnsi="Times New Roman"/>
          <w:b/>
          <w:sz w:val="24"/>
          <w:szCs w:val="24"/>
          <w:lang w:eastAsia="lt-LT"/>
        </w:rPr>
        <w:t>savižudybės grėsmė</w:t>
      </w:r>
      <w:r>
        <w:rPr>
          <w:rFonts w:ascii="Times New Roman" w:eastAsia="Times New Roman" w:hAnsi="Times New Roman"/>
          <w:sz w:val="24"/>
          <w:szCs w:val="24"/>
          <w:lang w:eastAsia="lt-LT"/>
        </w:rPr>
        <w:t xml:space="preserve"> – situacija, kai yra identifikuojamas asmuo, turintis ketinimų nusižudyti;</w:t>
      </w:r>
    </w:p>
    <w:p w14:paraId="644BA295" w14:textId="77777777" w:rsidR="00541991" w:rsidRDefault="00541991" w:rsidP="0054199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3.6. </w:t>
      </w:r>
      <w:r>
        <w:rPr>
          <w:rFonts w:ascii="Times New Roman" w:eastAsia="Times New Roman" w:hAnsi="Times New Roman"/>
          <w:b/>
          <w:sz w:val="24"/>
          <w:szCs w:val="24"/>
          <w:lang w:eastAsia="lt-LT"/>
        </w:rPr>
        <w:t>savižudybės krizės prevencija</w:t>
      </w:r>
      <w:r>
        <w:rPr>
          <w:rFonts w:ascii="Times New Roman" w:eastAsia="Times New Roman" w:hAnsi="Times New Roman"/>
          <w:sz w:val="24"/>
          <w:szCs w:val="24"/>
          <w:lang w:eastAsia="lt-LT"/>
        </w:rPr>
        <w:t xml:space="preserve"> – veiksmai, kuriuos atlieka gimnazijos administracija, psichologas ir socialinis pedagogas, pasitelkdamas kitus narius ir kitų institucijų specialistus siekiant suteikti reikiamą pagalbą ir  užkirsti kelią asmens savižudybei.</w:t>
      </w:r>
    </w:p>
    <w:p w14:paraId="527B91EA" w14:textId="3EBDD844" w:rsidR="00541991" w:rsidRDefault="00541991" w:rsidP="005B352D">
      <w:pPr>
        <w:pStyle w:val="Default"/>
        <w:rPr>
          <w:b/>
          <w:bCs/>
        </w:rPr>
      </w:pPr>
    </w:p>
    <w:p w14:paraId="6999A5C8" w14:textId="77777777" w:rsidR="00541991" w:rsidRDefault="00541991" w:rsidP="00541991">
      <w:pPr>
        <w:pStyle w:val="Default"/>
        <w:jc w:val="center"/>
        <w:rPr>
          <w:b/>
          <w:bCs/>
        </w:rPr>
      </w:pPr>
    </w:p>
    <w:p w14:paraId="4679D973" w14:textId="77777777" w:rsidR="00541991" w:rsidRDefault="00541991" w:rsidP="00541991">
      <w:pPr>
        <w:pStyle w:val="Default"/>
        <w:jc w:val="center"/>
      </w:pPr>
      <w:r>
        <w:rPr>
          <w:b/>
          <w:bCs/>
        </w:rPr>
        <w:t>II SKYRIUS</w:t>
      </w:r>
    </w:p>
    <w:p w14:paraId="1E1C008E" w14:textId="6F079CBF" w:rsidR="00541991" w:rsidRPr="005B352D" w:rsidRDefault="00541991" w:rsidP="005B352D">
      <w:pPr>
        <w:pStyle w:val="Default"/>
        <w:jc w:val="center"/>
        <w:rPr>
          <w:b/>
          <w:bCs/>
        </w:rPr>
      </w:pPr>
      <w:r w:rsidRPr="00137A27">
        <w:rPr>
          <w:b/>
          <w:bCs/>
        </w:rPr>
        <w:t>KRIZIŲ VALDYMO ORGANIZAVIMAS</w:t>
      </w:r>
    </w:p>
    <w:p w14:paraId="334E107E" w14:textId="77777777" w:rsidR="00541991" w:rsidRDefault="00541991" w:rsidP="0020768A">
      <w:pPr>
        <w:pStyle w:val="Default"/>
        <w:jc w:val="both"/>
      </w:pPr>
      <w:r>
        <w:lastRenderedPageBreak/>
        <w:t xml:space="preserve">4. Krizių valdymą gimnazijoje organizuoja gimnazijos Krizių Valdymo Grupė (toliau – KVG). </w:t>
      </w:r>
    </w:p>
    <w:p w14:paraId="54DB817F" w14:textId="77777777" w:rsidR="00541991" w:rsidRDefault="00541991" w:rsidP="0020768A">
      <w:pPr>
        <w:pStyle w:val="Default"/>
        <w:jc w:val="both"/>
      </w:pPr>
      <w:r>
        <w:t xml:space="preserve">5. Krizių valdymą gimnazijoje vykdo nuolat veikianti KVG. </w:t>
      </w:r>
    </w:p>
    <w:p w14:paraId="0403C92C" w14:textId="77777777" w:rsidR="00541991" w:rsidRDefault="00541991" w:rsidP="0020768A">
      <w:pPr>
        <w:pStyle w:val="Default"/>
        <w:jc w:val="both"/>
      </w:pPr>
      <w:r>
        <w:t>6. Gimnazijos KVG paskirtis – įvykus krizei gimnazijoje (toliau – Krizė) atkurti įprastą gimnazijos bendruomenės veiklą, užtikrinti Krizės paveiktiems gimnazijos bendruomenės nariams reikiamos pagalbos teikimą ir informuoti apie įvykį.</w:t>
      </w:r>
    </w:p>
    <w:p w14:paraId="20493CE8" w14:textId="4D8EF3C7" w:rsidR="00541991" w:rsidRDefault="00541991" w:rsidP="0020768A">
      <w:pPr>
        <w:spacing w:after="0"/>
        <w:jc w:val="both"/>
        <w:rPr>
          <w:rFonts w:ascii="Times New Roman" w:hAnsi="Times New Roman"/>
          <w:color w:val="000000"/>
          <w:sz w:val="24"/>
          <w:szCs w:val="24"/>
        </w:rPr>
      </w:pPr>
      <w:r>
        <w:rPr>
          <w:rFonts w:ascii="Times New Roman" w:hAnsi="Times New Roman"/>
          <w:color w:val="000000"/>
          <w:sz w:val="24"/>
          <w:szCs w:val="24"/>
        </w:rPr>
        <w:t xml:space="preserve">7. KVG sudaroma iš </w:t>
      </w:r>
      <w:r w:rsidR="007A7733">
        <w:rPr>
          <w:rFonts w:ascii="Times New Roman" w:hAnsi="Times New Roman"/>
          <w:color w:val="000000"/>
          <w:sz w:val="24"/>
          <w:szCs w:val="24"/>
        </w:rPr>
        <w:t>7 ar daugiau</w:t>
      </w:r>
      <w:r w:rsidRPr="002B499B">
        <w:rPr>
          <w:rFonts w:ascii="Times New Roman" w:hAnsi="Times New Roman"/>
          <w:color w:val="000000"/>
          <w:sz w:val="24"/>
          <w:szCs w:val="24"/>
        </w:rPr>
        <w:t xml:space="preserve"> narių.</w:t>
      </w:r>
      <w:r>
        <w:rPr>
          <w:rFonts w:ascii="Times New Roman" w:hAnsi="Times New Roman"/>
          <w:color w:val="000000"/>
          <w:sz w:val="24"/>
          <w:szCs w:val="24"/>
        </w:rPr>
        <w:t xml:space="preserve"> KVG sudaro: </w:t>
      </w:r>
      <w:r w:rsidR="00ED75F1">
        <w:rPr>
          <w:rFonts w:ascii="Times New Roman" w:hAnsi="Times New Roman"/>
          <w:color w:val="000000"/>
          <w:sz w:val="24"/>
          <w:szCs w:val="24"/>
        </w:rPr>
        <w:t xml:space="preserve">vadovas, </w:t>
      </w:r>
      <w:r>
        <w:rPr>
          <w:rFonts w:ascii="Times New Roman" w:hAnsi="Times New Roman"/>
          <w:color w:val="000000"/>
          <w:sz w:val="24"/>
          <w:szCs w:val="24"/>
        </w:rPr>
        <w:t>direktoriaus pavaduotojas ugdymui ir krizės valdymui būtinų gebėjimų, tai yra komunikacijos, bendradarbiavimo, komandinio darbo, konfliktų sprendimo įgūdžių turintys mokytojai, švietimo pagalbos mokiniui specialistai (socialinis pedagogas, psichologas, specialusis pedagogas</w:t>
      </w:r>
      <w:r w:rsidRPr="002B499B">
        <w:rPr>
          <w:rFonts w:ascii="Times New Roman" w:hAnsi="Times New Roman"/>
          <w:color w:val="000000"/>
          <w:sz w:val="24"/>
          <w:szCs w:val="24"/>
        </w:rPr>
        <w:t>), visuomenės sveikatos priežiūros specialistas</w:t>
      </w:r>
      <w:r>
        <w:rPr>
          <w:rFonts w:ascii="Times New Roman" w:hAnsi="Times New Roman"/>
          <w:color w:val="000000"/>
          <w:sz w:val="24"/>
          <w:szCs w:val="24"/>
        </w:rPr>
        <w:t xml:space="preserve">. </w:t>
      </w:r>
    </w:p>
    <w:p w14:paraId="34B2524B" w14:textId="77777777" w:rsidR="00541991" w:rsidRDefault="00541991" w:rsidP="0020768A">
      <w:pPr>
        <w:spacing w:after="0"/>
        <w:jc w:val="both"/>
        <w:rPr>
          <w:rFonts w:ascii="Times New Roman" w:hAnsi="Times New Roman"/>
          <w:color w:val="000000"/>
          <w:sz w:val="24"/>
          <w:szCs w:val="24"/>
        </w:rPr>
      </w:pPr>
      <w:r w:rsidRPr="00137A27">
        <w:rPr>
          <w:rFonts w:ascii="Times New Roman" w:hAnsi="Times New Roman"/>
          <w:color w:val="000000"/>
          <w:sz w:val="24"/>
          <w:szCs w:val="24"/>
        </w:rPr>
        <w:t>8.KVG sudėtį įsakymu tvirtina gimnazijos direktorius.</w:t>
      </w:r>
    </w:p>
    <w:p w14:paraId="380BE20F" w14:textId="77777777" w:rsidR="00541991" w:rsidRPr="00137A27" w:rsidRDefault="00541991" w:rsidP="0020768A">
      <w:pPr>
        <w:spacing w:after="0"/>
        <w:jc w:val="both"/>
        <w:rPr>
          <w:rFonts w:ascii="Times New Roman" w:hAnsi="Times New Roman"/>
          <w:sz w:val="24"/>
          <w:szCs w:val="24"/>
        </w:rPr>
      </w:pPr>
      <w:r w:rsidRPr="00137A27">
        <w:rPr>
          <w:rFonts w:ascii="Times New Roman" w:hAnsi="Times New Roman"/>
          <w:color w:val="000000"/>
          <w:sz w:val="24"/>
          <w:szCs w:val="24"/>
        </w:rPr>
        <w:t xml:space="preserve">9. KVG vadovauja koordinatorius, kuriuo skiriamas direktoriaus pavaduotojas ugdymui. </w:t>
      </w:r>
      <w:r w:rsidRPr="00137A27">
        <w:rPr>
          <w:rFonts w:ascii="Times New Roman" w:hAnsi="Times New Roman"/>
          <w:sz w:val="24"/>
          <w:szCs w:val="24"/>
        </w:rPr>
        <w:t xml:space="preserve">KVG koordinatorius užtikrina, kad KVG nariams dalyvaujant krizės valdymo veikloje būtų paskirti asmenys jų tiesioginiam darbui dirbti. </w:t>
      </w:r>
    </w:p>
    <w:p w14:paraId="3AEC38FC" w14:textId="77777777" w:rsidR="00541991" w:rsidRPr="00137A27" w:rsidRDefault="00541991" w:rsidP="0020768A">
      <w:pPr>
        <w:autoSpaceDE w:val="0"/>
        <w:autoSpaceDN w:val="0"/>
        <w:adjustRightInd w:val="0"/>
        <w:spacing w:after="0" w:line="240" w:lineRule="auto"/>
        <w:jc w:val="both"/>
        <w:rPr>
          <w:rFonts w:ascii="Times New Roman" w:hAnsi="Times New Roman"/>
          <w:color w:val="000000"/>
          <w:sz w:val="24"/>
          <w:szCs w:val="24"/>
        </w:rPr>
      </w:pPr>
      <w:r w:rsidRPr="00137A27">
        <w:rPr>
          <w:rFonts w:ascii="Times New Roman" w:hAnsi="Times New Roman"/>
          <w:color w:val="000000"/>
          <w:sz w:val="24"/>
          <w:szCs w:val="24"/>
        </w:rPr>
        <w:t xml:space="preserve">10. KVG nariai turi įgyti krizės valdymo gimnazijoje kompetencijų ir nuolat tobulinti kvalifikaciją šioje srityje. </w:t>
      </w:r>
    </w:p>
    <w:p w14:paraId="1352E5BB" w14:textId="77777777" w:rsidR="00541991" w:rsidRDefault="00541991" w:rsidP="0020768A">
      <w:pPr>
        <w:spacing w:after="0"/>
        <w:jc w:val="both"/>
        <w:rPr>
          <w:rFonts w:ascii="Times New Roman" w:hAnsi="Times New Roman"/>
          <w:color w:val="000000"/>
          <w:sz w:val="24"/>
          <w:szCs w:val="24"/>
        </w:rPr>
      </w:pPr>
      <w:r>
        <w:rPr>
          <w:rFonts w:ascii="Times New Roman" w:hAnsi="Times New Roman"/>
          <w:color w:val="000000"/>
          <w:sz w:val="24"/>
          <w:szCs w:val="24"/>
        </w:rPr>
        <w:t>11. KVG nariai pasiskirsto funkcijomis, kurias vykdys krizės valdymo gimnazijoje metu.</w:t>
      </w:r>
    </w:p>
    <w:p w14:paraId="6E43E3AA" w14:textId="77777777" w:rsidR="00541991" w:rsidRDefault="00541991" w:rsidP="002076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12. KVG koordinatorius organizuoja KVG posėdžius. KVG posėdžiai organizaciniams klausimams (grupės narių funkcijoms pasiskirstyti, planuoti dalyvauti kvalifikacijos tobulinimo renginiuose, pasidalinti patirtimi ir kita) aptarti organizuojami ne rečiau kaip du kartus per mokslo metus. </w:t>
      </w:r>
    </w:p>
    <w:p w14:paraId="3D81DB75" w14:textId="77777777" w:rsidR="00541991" w:rsidRDefault="00541991" w:rsidP="002076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13. Įvykus krizei, KVG koordinatorius organizuoja  posėdį KVG funkcijoms krizės metu aptarti. </w:t>
      </w:r>
    </w:p>
    <w:p w14:paraId="39CCE428" w14:textId="77777777" w:rsidR="00541991" w:rsidRDefault="00541991" w:rsidP="002076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14. KVG funkcijos krizės metu: </w:t>
      </w:r>
    </w:p>
    <w:p w14:paraId="0459A568" w14:textId="77777777" w:rsidR="00541991" w:rsidRDefault="00541991" w:rsidP="002076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14.1. nedelsiant įvertinti krizės aplinkybes ir informuoti gimnazijos  direktorių; </w:t>
      </w:r>
    </w:p>
    <w:p w14:paraId="7E2B3635" w14:textId="77777777" w:rsidR="00541991" w:rsidRDefault="00541991" w:rsidP="002076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14.2. parengti krizės valdymo gimnazijoje planą, kuriame gali būti numatyti veiksmai: </w:t>
      </w:r>
    </w:p>
    <w:p w14:paraId="5ACB8EA1" w14:textId="77777777" w:rsidR="00541991" w:rsidRDefault="00541991" w:rsidP="002076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14.2.1. kreiptis pagalbos į teritorinės policijos įstaigą, medicinos įstaigas, Vaiko teisių apsaugos tarnybą ir kitas institucijas; </w:t>
      </w:r>
    </w:p>
    <w:p w14:paraId="4E2BAE99" w14:textId="77777777" w:rsidR="00541991" w:rsidRDefault="00541991" w:rsidP="002076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14.2.2. parengti informaciją apie krizę gimnazijos bendruomenei ir/ar žiniasklaidai; </w:t>
      </w:r>
    </w:p>
    <w:p w14:paraId="7CD603F0" w14:textId="77777777" w:rsidR="00541991" w:rsidRDefault="00541991" w:rsidP="002076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14.2.3. įvertinti gimnazijos bendruomenės grupes ar asmenis, kuriems reikalinga psichologinė, socialinė pedagoginė, socialinė ar kita pagalba, ir ją organizuoti; </w:t>
      </w:r>
    </w:p>
    <w:p w14:paraId="3961FEA8" w14:textId="77777777" w:rsidR="00541991" w:rsidRDefault="00541991" w:rsidP="002076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14.2.4.  konsultuoti gimnazijos bendruomenės narius individualiai ar grupėmis; </w:t>
      </w:r>
    </w:p>
    <w:p w14:paraId="7F733F3B" w14:textId="77777777" w:rsidR="00541991" w:rsidRDefault="00541991" w:rsidP="002076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14.2.5.  rengti pokalbius su mokiniais; </w:t>
      </w:r>
    </w:p>
    <w:p w14:paraId="034DB03A" w14:textId="77777777" w:rsidR="00541991" w:rsidRDefault="00541991" w:rsidP="002076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14.2.6 atlikti kitus reikiamus veiksmus. </w:t>
      </w:r>
    </w:p>
    <w:p w14:paraId="566E42DD" w14:textId="77777777" w:rsidR="00541991" w:rsidRDefault="00541991" w:rsidP="002076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14.3. KVG, įgyvendinusi krizės valdymo gimnazijoje plane numatytus veiksmus, įvertina krizės valdymo gimnazijoje veiksmų sėkmingumą ir priima reikiamus sprendimus: </w:t>
      </w:r>
    </w:p>
    <w:p w14:paraId="5F07EF0E" w14:textId="77777777" w:rsidR="00541991" w:rsidRDefault="00541991" w:rsidP="002076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14.3.1. koreguoja krizės valdymo gimnazijoje veiksmų planą; </w:t>
      </w:r>
    </w:p>
    <w:p w14:paraId="4E6AC39A" w14:textId="77777777" w:rsidR="00541991" w:rsidRDefault="00541991" w:rsidP="002076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14.3.2. kreipiasi pagalbos į PPT komandą; </w:t>
      </w:r>
    </w:p>
    <w:p w14:paraId="70DECAC7" w14:textId="77777777" w:rsidR="00541991" w:rsidRPr="00D5658D" w:rsidRDefault="00541991" w:rsidP="002076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14.3.3. sustabdo krizės valdymo gimnazijoje veiksmus. </w:t>
      </w:r>
      <w:r>
        <w:rPr>
          <w:rFonts w:ascii="Times New Roman" w:eastAsia="Times New Roman" w:hAnsi="Times New Roman"/>
          <w:sz w:val="24"/>
          <w:szCs w:val="24"/>
          <w:lang w:eastAsia="lt-LT"/>
        </w:rPr>
        <w:t xml:space="preserve">         </w:t>
      </w:r>
    </w:p>
    <w:p w14:paraId="2E161A59" w14:textId="59D96BA9" w:rsidR="00541991" w:rsidRPr="002B499B" w:rsidRDefault="00541991" w:rsidP="002076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 Krizės aplinkybes įvertina, krizės valdymo gimnazijoje planą parengia, reikalui esant, jį koreguoja, krizės valdymo gimnazijoje veiksmus sustabdo – </w:t>
      </w:r>
      <w:r w:rsidRPr="002B499B">
        <w:rPr>
          <w:rFonts w:ascii="Times New Roman" w:hAnsi="Times New Roman"/>
          <w:bCs/>
          <w:sz w:val="24"/>
          <w:szCs w:val="24"/>
        </w:rPr>
        <w:t xml:space="preserve">visa KVG, vadovaujama koordinatoriaus </w:t>
      </w:r>
      <w:r w:rsidR="00ED75F1">
        <w:rPr>
          <w:rFonts w:ascii="Times New Roman" w:hAnsi="Times New Roman"/>
          <w:bCs/>
          <w:sz w:val="24"/>
          <w:szCs w:val="24"/>
        </w:rPr>
        <w:t>komanda.</w:t>
      </w:r>
    </w:p>
    <w:p w14:paraId="20FD8B18" w14:textId="77777777" w:rsidR="00541991" w:rsidRPr="002B499B" w:rsidRDefault="00541991" w:rsidP="002076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16. Gimnazijos steigėją apie krizę informuoja </w:t>
      </w:r>
      <w:r>
        <w:rPr>
          <w:rFonts w:ascii="Times New Roman" w:hAnsi="Times New Roman"/>
          <w:bCs/>
          <w:sz w:val="24"/>
          <w:szCs w:val="24"/>
        </w:rPr>
        <w:t xml:space="preserve">gimnazijos </w:t>
      </w:r>
      <w:r w:rsidRPr="002B499B">
        <w:rPr>
          <w:rFonts w:ascii="Times New Roman" w:hAnsi="Times New Roman"/>
          <w:bCs/>
          <w:sz w:val="24"/>
          <w:szCs w:val="24"/>
        </w:rPr>
        <w:t xml:space="preserve">direktorius, jam nesant – KVG koordinatorius. </w:t>
      </w:r>
    </w:p>
    <w:p w14:paraId="0369716D" w14:textId="1215412D" w:rsidR="005B352D" w:rsidRDefault="005B352D" w:rsidP="0020768A">
      <w:pPr>
        <w:tabs>
          <w:tab w:val="left" w:pos="851"/>
        </w:tabs>
        <w:spacing w:after="0" w:line="240" w:lineRule="auto"/>
        <w:jc w:val="both"/>
        <w:rPr>
          <w:rFonts w:ascii="Times New Roman" w:eastAsia="Times New Roman" w:hAnsi="Times New Roman"/>
          <w:sz w:val="24"/>
          <w:szCs w:val="24"/>
          <w:lang w:eastAsia="lt-LT"/>
        </w:rPr>
      </w:pPr>
    </w:p>
    <w:p w14:paraId="17375EF3" w14:textId="77777777" w:rsidR="005B352D" w:rsidRDefault="005B352D" w:rsidP="0020768A">
      <w:pPr>
        <w:tabs>
          <w:tab w:val="left" w:pos="851"/>
        </w:tabs>
        <w:spacing w:after="0" w:line="240" w:lineRule="auto"/>
        <w:jc w:val="both"/>
        <w:rPr>
          <w:rFonts w:ascii="Times New Roman" w:eastAsia="Times New Roman" w:hAnsi="Times New Roman"/>
          <w:sz w:val="24"/>
          <w:szCs w:val="24"/>
          <w:lang w:eastAsia="lt-LT"/>
        </w:rPr>
      </w:pPr>
    </w:p>
    <w:p w14:paraId="2BCFF719" w14:textId="77777777" w:rsidR="00541991" w:rsidRDefault="00541991" w:rsidP="00541991">
      <w:pPr>
        <w:tabs>
          <w:tab w:val="left" w:pos="851"/>
        </w:tabs>
        <w:spacing w:after="0" w:line="240" w:lineRule="auto"/>
        <w:jc w:val="both"/>
        <w:rPr>
          <w:rFonts w:ascii="Times New Roman" w:eastAsia="Times New Roman" w:hAnsi="Times New Roman"/>
          <w:sz w:val="24"/>
          <w:szCs w:val="24"/>
          <w:lang w:eastAsia="lt-LT"/>
        </w:rPr>
      </w:pPr>
    </w:p>
    <w:p w14:paraId="64474801" w14:textId="77777777" w:rsidR="00541991" w:rsidRDefault="00541991" w:rsidP="00541991">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III SKYRIUS</w:t>
      </w:r>
    </w:p>
    <w:p w14:paraId="1DA24AF9" w14:textId="77777777" w:rsidR="00541991" w:rsidRDefault="00541991" w:rsidP="0054199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GIMNAZIJOS KRIZIŲ VALDYMO KOMANDOS NARIŲ FUNKCIJŲ PASISKIRSTYMAS</w:t>
      </w:r>
    </w:p>
    <w:p w14:paraId="7622E88D"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hAnsi="Times New Roman"/>
          <w:bCs/>
          <w:sz w:val="24"/>
          <w:szCs w:val="24"/>
        </w:rPr>
        <w:t>17. KVG narių funkcijos:</w:t>
      </w:r>
    </w:p>
    <w:p w14:paraId="34406EF8" w14:textId="1F83A648"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17.1. gimnazijos Krizės komandos vadovas</w:t>
      </w:r>
      <w:r w:rsidR="00ED75F1">
        <w:rPr>
          <w:rFonts w:ascii="Times New Roman" w:eastAsia="Times New Roman" w:hAnsi="Times New Roman"/>
          <w:sz w:val="24"/>
          <w:szCs w:val="24"/>
          <w:lang w:eastAsia="lt-LT"/>
        </w:rPr>
        <w:t xml:space="preserve">, </w:t>
      </w:r>
      <w:r w:rsidRPr="00DD513D">
        <w:rPr>
          <w:rFonts w:ascii="Times New Roman" w:eastAsia="Times New Roman" w:hAnsi="Times New Roman"/>
          <w:sz w:val="24"/>
          <w:szCs w:val="24"/>
          <w:lang w:eastAsia="lt-LT"/>
        </w:rPr>
        <w:t>direktoriaus pavaduotoja</w:t>
      </w:r>
      <w:r w:rsidR="00ED75F1">
        <w:rPr>
          <w:rFonts w:ascii="Times New Roman" w:eastAsia="Times New Roman" w:hAnsi="Times New Roman"/>
          <w:sz w:val="24"/>
          <w:szCs w:val="24"/>
          <w:lang w:eastAsia="lt-LT"/>
        </w:rPr>
        <w:t>s</w:t>
      </w:r>
      <w:r w:rsidRPr="00DD513D">
        <w:rPr>
          <w:rFonts w:ascii="Times New Roman" w:eastAsia="Times New Roman" w:hAnsi="Times New Roman"/>
          <w:sz w:val="24"/>
          <w:szCs w:val="24"/>
          <w:lang w:eastAsia="lt-LT"/>
        </w:rPr>
        <w:t xml:space="preserve"> ugdymui:</w:t>
      </w:r>
    </w:p>
    <w:p w14:paraId="26EE02C7"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lastRenderedPageBreak/>
        <w:t>17.1.1. vadovauja KVG darbui;</w:t>
      </w:r>
    </w:p>
    <w:p w14:paraId="13ED483D" w14:textId="277E5DF1"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17.1.2. užtikrina, kad KVG nariai dalyvautų krizės valdymo veikloje</w:t>
      </w:r>
      <w:r w:rsidR="00ED75F1">
        <w:rPr>
          <w:rFonts w:ascii="Times New Roman" w:eastAsia="Times New Roman" w:hAnsi="Times New Roman"/>
          <w:sz w:val="24"/>
          <w:szCs w:val="24"/>
          <w:lang w:eastAsia="lt-LT"/>
        </w:rPr>
        <w:t>;</w:t>
      </w:r>
    </w:p>
    <w:p w14:paraId="10F90BA1"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17.1.3. rūpinasi komandos narių krizės valdymo kompetencijomis ir kvalifikacijos tobulinimusi;</w:t>
      </w:r>
    </w:p>
    <w:p w14:paraId="3D3FCD32"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17.1.4. informuoja mokytojus, kaip jie turėtų pranešti mokiniams apie įvykį;</w:t>
      </w:r>
    </w:p>
    <w:p w14:paraId="53AFC95C"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17.1.5. užtikrina, kad mokiniai apie įvykį būtų informuojami visose klasėse vienu metu;</w:t>
      </w:r>
    </w:p>
    <w:p w14:paraId="19CCB23B"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 xml:space="preserve">17.1.6.teikia pasiūlymus gimnazijos direktoriui dėl </w:t>
      </w:r>
      <w:r>
        <w:rPr>
          <w:rFonts w:ascii="Times New Roman" w:eastAsia="Times New Roman" w:hAnsi="Times New Roman"/>
          <w:sz w:val="24"/>
          <w:szCs w:val="24"/>
          <w:lang w:eastAsia="lt-LT"/>
        </w:rPr>
        <w:t>gimnazij</w:t>
      </w:r>
      <w:r w:rsidRPr="00DD513D">
        <w:rPr>
          <w:rFonts w:ascii="Times New Roman" w:eastAsia="Times New Roman" w:hAnsi="Times New Roman"/>
          <w:sz w:val="24"/>
          <w:szCs w:val="24"/>
          <w:lang w:eastAsia="lt-LT"/>
        </w:rPr>
        <w:t>os darbo organizavimo;</w:t>
      </w:r>
    </w:p>
    <w:p w14:paraId="5CDE32CF" w14:textId="1ABC579A"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 xml:space="preserve">17.1.7. pateikia krizės valdymo </w:t>
      </w:r>
      <w:r w:rsidR="0054441C">
        <w:rPr>
          <w:rFonts w:ascii="Times New Roman" w:eastAsia="Times New Roman" w:hAnsi="Times New Roman"/>
          <w:sz w:val="24"/>
          <w:szCs w:val="24"/>
          <w:lang w:eastAsia="lt-LT"/>
        </w:rPr>
        <w:t>veiksmų planą</w:t>
      </w:r>
      <w:r w:rsidRPr="00DD513D">
        <w:rPr>
          <w:rFonts w:ascii="Times New Roman" w:eastAsia="Times New Roman" w:hAnsi="Times New Roman"/>
          <w:sz w:val="24"/>
          <w:szCs w:val="24"/>
          <w:lang w:eastAsia="lt-LT"/>
        </w:rPr>
        <w:t xml:space="preserve"> (</w:t>
      </w:r>
      <w:r w:rsidR="0054441C">
        <w:rPr>
          <w:rFonts w:ascii="Times New Roman" w:eastAsia="Times New Roman" w:hAnsi="Times New Roman"/>
          <w:sz w:val="24"/>
          <w:szCs w:val="24"/>
          <w:lang w:eastAsia="lt-LT"/>
        </w:rPr>
        <w:t>1</w:t>
      </w:r>
      <w:r w:rsidRPr="00DD513D">
        <w:rPr>
          <w:rFonts w:ascii="Times New Roman" w:eastAsia="Times New Roman" w:hAnsi="Times New Roman"/>
          <w:sz w:val="24"/>
          <w:szCs w:val="24"/>
          <w:lang w:eastAsia="lt-LT"/>
        </w:rPr>
        <w:t xml:space="preserve"> priedas) ne vėliau kaip per 2 valandas nuo krizės identifikavimo Savivaldybės krizių valdymo komandai.</w:t>
      </w:r>
    </w:p>
    <w:p w14:paraId="535023F0"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17.2. psichologas:</w:t>
      </w:r>
    </w:p>
    <w:p w14:paraId="447F87E0"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17.2.1. vertina situaciją gimnazijoje (labiausiai krizės paveiktus bendruomenės narius, mikroklimatą gimnazijoje, psichologinės pagalbos teikimo poreikį);</w:t>
      </w:r>
    </w:p>
    <w:p w14:paraId="6B8C8679"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17.2.2. organizuoja psichologinės pagalbos gimnazijos bendruomenei teikimo priemones;</w:t>
      </w:r>
    </w:p>
    <w:p w14:paraId="090FB198"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17.2.3. labiausiai krizės paveiktiems bendruomenės nariams siūlo psichologinę pagalbą ir teikia informaciją apie psichologinės pagalbos teikėją;</w:t>
      </w:r>
    </w:p>
    <w:p w14:paraId="3A1CBB68"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17.3.socialinis pedagogas:</w:t>
      </w:r>
    </w:p>
    <w:p w14:paraId="7B4E5E8B"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17.3.1. užmezga ryšius su įvairiomis organizacijomis ir bendruomenės struktūromis, galinčiomis padėti gimnazijai krizės atveju;</w:t>
      </w:r>
    </w:p>
    <w:p w14:paraId="088DEB91"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17.3.2. kreipiasi pagalbos į policiją, Vaiko teisių apsaugos tarnybą  ir kitas institucijas.</w:t>
      </w:r>
    </w:p>
    <w:p w14:paraId="4792D0E6"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koordinuoja k</w:t>
      </w:r>
      <w:r>
        <w:rPr>
          <w:rFonts w:ascii="Times New Roman" w:eastAsia="Times New Roman" w:hAnsi="Times New Roman"/>
          <w:sz w:val="24"/>
          <w:szCs w:val="24"/>
          <w:lang w:eastAsia="lt-LT"/>
        </w:rPr>
        <w:t xml:space="preserve">rizės įveikimo procesą gimnazijoje </w:t>
      </w:r>
      <w:r w:rsidRPr="00DD513D">
        <w:rPr>
          <w:rFonts w:ascii="Times New Roman" w:eastAsia="Times New Roman" w:hAnsi="Times New Roman"/>
          <w:sz w:val="24"/>
          <w:szCs w:val="24"/>
          <w:lang w:eastAsia="lt-LT"/>
        </w:rPr>
        <w:t xml:space="preserve"> (kaupia informaciją apie labiausiai įvykio paveiktus asmenis, pagalbos teikimą ir pan.);</w:t>
      </w:r>
    </w:p>
    <w:p w14:paraId="6664DC5F"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 xml:space="preserve">17.3.3. </w:t>
      </w:r>
      <w:r>
        <w:rPr>
          <w:rFonts w:ascii="Times New Roman" w:eastAsia="Times New Roman" w:hAnsi="Times New Roman"/>
          <w:sz w:val="24"/>
          <w:szCs w:val="24"/>
          <w:lang w:eastAsia="lt-LT"/>
        </w:rPr>
        <w:t xml:space="preserve">konsultuoja visus gimnazijos </w:t>
      </w:r>
      <w:r w:rsidRPr="00DD513D">
        <w:rPr>
          <w:rFonts w:ascii="Times New Roman" w:eastAsia="Times New Roman" w:hAnsi="Times New Roman"/>
          <w:sz w:val="24"/>
          <w:szCs w:val="24"/>
          <w:lang w:eastAsia="lt-LT"/>
        </w:rPr>
        <w:t xml:space="preserve"> bendruomenės narius, kuriems reikalinga pagalba;</w:t>
      </w:r>
    </w:p>
    <w:p w14:paraId="46671A07"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rūpinasi informacija apie pagalbos sklaidą mokykloje;</w:t>
      </w:r>
    </w:p>
    <w:p w14:paraId="7C5E5F7F"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17.3.4. teikia pasiūly</w:t>
      </w:r>
      <w:r>
        <w:rPr>
          <w:rFonts w:ascii="Times New Roman" w:eastAsia="Times New Roman" w:hAnsi="Times New Roman"/>
          <w:sz w:val="24"/>
          <w:szCs w:val="24"/>
          <w:lang w:eastAsia="lt-LT"/>
        </w:rPr>
        <w:t>mus gimnazijos direktoriui dėl gimnazij</w:t>
      </w:r>
      <w:r w:rsidRPr="00DD513D">
        <w:rPr>
          <w:rFonts w:ascii="Times New Roman" w:eastAsia="Times New Roman" w:hAnsi="Times New Roman"/>
          <w:sz w:val="24"/>
          <w:szCs w:val="24"/>
          <w:lang w:eastAsia="lt-LT"/>
        </w:rPr>
        <w:t>os darbo organizavimo;</w:t>
      </w:r>
    </w:p>
    <w:p w14:paraId="4B828CFD" w14:textId="42CADBBE"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17.4.</w:t>
      </w:r>
      <w:r w:rsidR="00ED75F1">
        <w:rPr>
          <w:rFonts w:ascii="Times New Roman" w:eastAsia="Times New Roman" w:hAnsi="Times New Roman"/>
          <w:sz w:val="24"/>
          <w:szCs w:val="24"/>
          <w:lang w:eastAsia="lt-LT"/>
        </w:rPr>
        <w:t xml:space="preserve"> narys</w:t>
      </w:r>
      <w:r w:rsidRPr="00DD513D">
        <w:rPr>
          <w:rFonts w:ascii="Times New Roman" w:eastAsia="Times New Roman" w:hAnsi="Times New Roman"/>
          <w:sz w:val="24"/>
          <w:szCs w:val="24"/>
          <w:lang w:eastAsia="lt-LT"/>
        </w:rPr>
        <w:t xml:space="preserve"> atsakingas už informacijos sklaidą ir bendravimą su žiniasklaida asmuo:</w:t>
      </w:r>
    </w:p>
    <w:p w14:paraId="6A679781"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17.4.1. reguliariai atnaujina KVG narių kontaktus ir užtikrina jų prieinamumą;</w:t>
      </w:r>
    </w:p>
    <w:p w14:paraId="232C28A6"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17.4.2. konsultuoja KVG vadovą, mokytojus, kaip informuoti apie krizę mokinius ir žiniasklaidą;</w:t>
      </w:r>
    </w:p>
    <w:p w14:paraId="70203AA6"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17.4.3. parengia informacijos apie krizę tekstą, kuris bus skirtas bendruomenei, prireikus žiniasklaidai, bei pateikia KVG vadovui;</w:t>
      </w:r>
    </w:p>
    <w:p w14:paraId="1F76E40C"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17.4.4. paruošia informaciją apie krizę ir praneša mokinių tėvams (globėjams, rūpintojams);</w:t>
      </w:r>
    </w:p>
    <w:p w14:paraId="2F177002"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17.4.5. apibrėžia žiniasklaidos atstovų buvimo gimnazijoje galimybes, numato bendravimo su žiniasklaida vietą ir laiką;</w:t>
      </w:r>
    </w:p>
    <w:p w14:paraId="3130D9CA"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17.4.6. informuoja gimnazijos bendruomenę apie savo funkcijas ir paprašo individualiai neteikti žurnalistams informacijos;</w:t>
      </w:r>
    </w:p>
    <w:p w14:paraId="3A1FE4CA"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17.4.7. rūpinasi informacijos sklaida apie pagalbos galimybes gimnazijoje;</w:t>
      </w:r>
    </w:p>
    <w:p w14:paraId="7498DB04"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17.5. narys atsakingas už saugumo priemonių organizavimą:</w:t>
      </w:r>
    </w:p>
    <w:p w14:paraId="27172D27"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17.5.1. esant krizei, susijusiai su realia ar suvokiama grėsme bendruomenės narių civiliniam saugumui, nedelsiant imasi priemonių, užtikrinančių saugumą ir informuoja KVG vadovą, prireikus iškviečia policiją ar priešgaisrinę gelbėjimo tarnybą (bendrosios pagalbos telefonu 112);</w:t>
      </w:r>
    </w:p>
    <w:p w14:paraId="3F2BFF05"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17.5.2. po krizės vertina saugumo priemonių efektyvumą;</w:t>
      </w:r>
    </w:p>
    <w:p w14:paraId="15E33218"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17.6. narys, atsakingas už pirmosios medicininės pagalbos organizavimą:</w:t>
      </w:r>
    </w:p>
    <w:p w14:paraId="48057CF0"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17.6.1. esant realiai ar suvokiamai bendruomenės narių sveikatai ar gyvybei, nedelsiant nustato sužeistus bendruomenės narius, inicijuoja pirmosios medicininės pagalbos teikimą ir informuoja KVG vadovą, prireikus iškviečia greitąją medicininę pagalbą (bendrosios pagalbos telefonu 112);</w:t>
      </w:r>
    </w:p>
    <w:p w14:paraId="1596E233"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17.6.2. rūpinasi, kad krizės atveju būtų priemonių, reikalingų pirmajai medicininei pagalbai suteikti;</w:t>
      </w:r>
    </w:p>
    <w:p w14:paraId="58707E4A"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17.6.3. numato vietą gimnazijoje, kur galėtų būtų teikia pirmoji medicininė pagalba;</w:t>
      </w:r>
    </w:p>
    <w:p w14:paraId="6EA9CCD3" w14:textId="77777777" w:rsidR="00541991" w:rsidRPr="00DD513D" w:rsidRDefault="00541991" w:rsidP="0020768A">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17.6.4. po krizės pirmosios pagalbos organizavimo efektyvumą;</w:t>
      </w:r>
    </w:p>
    <w:p w14:paraId="0323A2BB" w14:textId="77777777" w:rsidR="00541991" w:rsidRPr="00137A27" w:rsidRDefault="00541991" w:rsidP="0020768A">
      <w:pPr>
        <w:spacing w:after="0" w:line="240" w:lineRule="auto"/>
        <w:jc w:val="both"/>
        <w:rPr>
          <w:rFonts w:ascii="Times New Roman" w:eastAsia="Times New Roman" w:hAnsi="Times New Roman"/>
          <w:sz w:val="24"/>
          <w:szCs w:val="24"/>
          <w:lang w:eastAsia="lt-LT"/>
        </w:rPr>
      </w:pPr>
      <w:r w:rsidRPr="00137A27">
        <w:rPr>
          <w:rFonts w:ascii="Times New Roman" w:eastAsia="Times New Roman" w:hAnsi="Times New Roman"/>
          <w:sz w:val="24"/>
          <w:szCs w:val="24"/>
          <w:lang w:eastAsia="lt-LT"/>
        </w:rPr>
        <w:t>18.  Krizės valdymo laikotarpiu itin svarbus kl</w:t>
      </w:r>
      <w:r>
        <w:rPr>
          <w:rFonts w:ascii="Times New Roman" w:eastAsia="Times New Roman" w:hAnsi="Times New Roman"/>
          <w:sz w:val="24"/>
          <w:szCs w:val="24"/>
          <w:lang w:eastAsia="lt-LT"/>
        </w:rPr>
        <w:t>asių vadovų ir mokytojų vaidmuo, j</w:t>
      </w:r>
      <w:r w:rsidRPr="00137A27">
        <w:rPr>
          <w:rFonts w:ascii="Times New Roman" w:eastAsia="Times New Roman" w:hAnsi="Times New Roman"/>
          <w:sz w:val="24"/>
          <w:szCs w:val="24"/>
          <w:lang w:eastAsia="lt-LT"/>
        </w:rPr>
        <w:t>ie:</w:t>
      </w:r>
    </w:p>
    <w:p w14:paraId="09269EF4" w14:textId="77777777" w:rsidR="00541991" w:rsidRPr="00137A27" w:rsidRDefault="00541991" w:rsidP="0020768A">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18.1.</w:t>
      </w:r>
      <w:r w:rsidRPr="00137A27">
        <w:rPr>
          <w:rFonts w:ascii="Times New Roman" w:eastAsia="Times New Roman" w:hAnsi="Times New Roman"/>
          <w:sz w:val="24"/>
          <w:szCs w:val="24"/>
          <w:lang w:eastAsia="lt-LT"/>
        </w:rPr>
        <w:t xml:space="preserve"> rengia pokalbius klasėse;</w:t>
      </w:r>
    </w:p>
    <w:p w14:paraId="29ACA0E7" w14:textId="77777777" w:rsidR="00541991" w:rsidRPr="00137A27" w:rsidRDefault="00541991" w:rsidP="0054199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18.2. </w:t>
      </w:r>
      <w:r w:rsidRPr="00137A27">
        <w:rPr>
          <w:rFonts w:ascii="Times New Roman" w:eastAsia="Times New Roman" w:hAnsi="Times New Roman"/>
          <w:sz w:val="24"/>
          <w:szCs w:val="24"/>
          <w:lang w:eastAsia="lt-LT"/>
        </w:rPr>
        <w:t>neleidžia sklisti gandams;</w:t>
      </w:r>
    </w:p>
    <w:p w14:paraId="5EA59978" w14:textId="77777777" w:rsidR="00541991" w:rsidRPr="00137A27" w:rsidRDefault="00541991" w:rsidP="0054199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18.3. </w:t>
      </w:r>
      <w:r w:rsidRPr="00137A27">
        <w:rPr>
          <w:rFonts w:ascii="Times New Roman" w:eastAsia="Times New Roman" w:hAnsi="Times New Roman"/>
          <w:sz w:val="24"/>
          <w:szCs w:val="24"/>
          <w:lang w:eastAsia="lt-LT"/>
        </w:rPr>
        <w:t xml:space="preserve"> atsako į mokinių klausimus;</w:t>
      </w:r>
    </w:p>
    <w:p w14:paraId="11FD8034" w14:textId="77777777" w:rsidR="00541991" w:rsidRPr="00137A27" w:rsidRDefault="00541991" w:rsidP="0054199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18.4. </w:t>
      </w:r>
      <w:r w:rsidRPr="00137A27">
        <w:rPr>
          <w:rFonts w:ascii="Times New Roman" w:eastAsia="Times New Roman" w:hAnsi="Times New Roman"/>
          <w:sz w:val="24"/>
          <w:szCs w:val="24"/>
          <w:lang w:eastAsia="lt-LT"/>
        </w:rPr>
        <w:t>sudaro galimybę mokiniams laisvai reikšti emocijas;</w:t>
      </w:r>
    </w:p>
    <w:p w14:paraId="452C0064" w14:textId="77777777" w:rsidR="00541991" w:rsidRPr="00137A27" w:rsidRDefault="00541991" w:rsidP="0054199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18.5. </w:t>
      </w:r>
      <w:r w:rsidRPr="00137A27">
        <w:rPr>
          <w:rFonts w:ascii="Times New Roman" w:eastAsia="Times New Roman" w:hAnsi="Times New Roman"/>
          <w:sz w:val="24"/>
          <w:szCs w:val="24"/>
          <w:lang w:eastAsia="lt-LT"/>
        </w:rPr>
        <w:t xml:space="preserve"> identifikuoja mokinius, kuriems reikia pagalbos;</w:t>
      </w:r>
    </w:p>
    <w:p w14:paraId="4417CA54" w14:textId="77777777" w:rsidR="00541991" w:rsidRPr="00137A27" w:rsidRDefault="00541991" w:rsidP="0054199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18.6. </w:t>
      </w:r>
      <w:r w:rsidRPr="00137A27">
        <w:rPr>
          <w:rFonts w:ascii="Times New Roman" w:eastAsia="Times New Roman" w:hAnsi="Times New Roman"/>
          <w:sz w:val="24"/>
          <w:szCs w:val="24"/>
          <w:lang w:eastAsia="lt-LT"/>
        </w:rPr>
        <w:t>vykdo užsiėmimus, švelninančius patirtą traumą (meninės veiklos,  rašinių rašymo);</w:t>
      </w:r>
    </w:p>
    <w:p w14:paraId="5FB9D5BA" w14:textId="77777777" w:rsidR="00541991" w:rsidRPr="00137A27" w:rsidRDefault="00541991" w:rsidP="0054199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18.7. </w:t>
      </w:r>
      <w:r w:rsidRPr="00137A27">
        <w:rPr>
          <w:rFonts w:ascii="Times New Roman" w:eastAsia="Times New Roman" w:hAnsi="Times New Roman"/>
          <w:sz w:val="24"/>
          <w:szCs w:val="24"/>
          <w:lang w:eastAsia="lt-LT"/>
        </w:rPr>
        <w:t xml:space="preserve"> palaiko ryšius su tėvais.</w:t>
      </w:r>
    </w:p>
    <w:p w14:paraId="5ED599ED" w14:textId="7DB78D18" w:rsidR="0020768A" w:rsidRPr="0020768A" w:rsidRDefault="0020768A" w:rsidP="0020768A">
      <w:pPr>
        <w:autoSpaceDE w:val="0"/>
        <w:autoSpaceDN w:val="0"/>
        <w:spacing w:before="334" w:after="0" w:line="318" w:lineRule="exact"/>
        <w:ind w:left="2880" w:right="2592"/>
        <w:jc w:val="center"/>
        <w:rPr>
          <w:rFonts w:ascii="Cambria" w:eastAsia="MS Mincho" w:hAnsi="Cambria"/>
        </w:rPr>
      </w:pPr>
      <w:r>
        <w:rPr>
          <w:rFonts w:ascii="Times New Roman,Bold" w:eastAsia="Times New Roman" w:hAnsi="Times New Roman,Bold"/>
          <w:b/>
          <w:color w:val="000000"/>
          <w:sz w:val="24"/>
        </w:rPr>
        <w:t>IV</w:t>
      </w:r>
      <w:r w:rsidRPr="0020768A">
        <w:rPr>
          <w:rFonts w:ascii="Times New Roman,Bold" w:eastAsia="Times New Roman" w:hAnsi="Times New Roman,Bold"/>
          <w:b/>
          <w:color w:val="000000"/>
          <w:sz w:val="24"/>
        </w:rPr>
        <w:t xml:space="preserve"> SKYRIUS </w:t>
      </w:r>
      <w:r w:rsidRPr="0020768A">
        <w:rPr>
          <w:rFonts w:ascii="Cambria" w:eastAsia="MS Mincho" w:hAnsi="Cambria"/>
        </w:rPr>
        <w:br/>
      </w:r>
      <w:r w:rsidRPr="0020768A">
        <w:rPr>
          <w:rFonts w:ascii="Times New Roman,Bold" w:eastAsia="Times New Roman" w:hAnsi="Times New Roman,Bold"/>
          <w:b/>
          <w:color w:val="000000"/>
          <w:sz w:val="24"/>
        </w:rPr>
        <w:t xml:space="preserve">SAVIŽUDYBĖS KRIZĖS PREVENCIJA </w:t>
      </w:r>
    </w:p>
    <w:p w14:paraId="437F0BD0" w14:textId="76A2773A" w:rsidR="0020768A" w:rsidRPr="0020768A" w:rsidRDefault="0020768A" w:rsidP="0020768A">
      <w:pPr>
        <w:autoSpaceDE w:val="0"/>
        <w:autoSpaceDN w:val="0"/>
        <w:spacing w:before="334" w:after="0" w:line="266" w:lineRule="exact"/>
        <w:jc w:val="both"/>
        <w:rPr>
          <w:rFonts w:ascii="Cambria" w:eastAsia="MS Mincho" w:hAnsi="Cambria"/>
        </w:rPr>
      </w:pPr>
      <w:r>
        <w:rPr>
          <w:rFonts w:ascii="Times New Roman" w:eastAsia="MS Mincho" w:hAnsi="Times New Roman"/>
          <w:color w:val="000000"/>
          <w:sz w:val="24"/>
        </w:rPr>
        <w:t xml:space="preserve">19. </w:t>
      </w:r>
      <w:r w:rsidRPr="0020768A">
        <w:rPr>
          <w:rFonts w:ascii="Times New Roman" w:eastAsia="MS Mincho" w:hAnsi="Times New Roman"/>
          <w:color w:val="000000"/>
          <w:sz w:val="24"/>
        </w:rPr>
        <w:t xml:space="preserve">Bet kuris Gimnazijos darbuotojas, sužinojęs apie mokinio ar kito bendruomenės nario </w:t>
      </w:r>
    </w:p>
    <w:p w14:paraId="023DCF04" w14:textId="384484B6" w:rsidR="0020768A" w:rsidRPr="0020768A" w:rsidRDefault="0020768A" w:rsidP="0020768A">
      <w:pPr>
        <w:autoSpaceDE w:val="0"/>
        <w:autoSpaceDN w:val="0"/>
        <w:spacing w:before="52" w:after="0" w:line="266" w:lineRule="exact"/>
        <w:jc w:val="both"/>
        <w:rPr>
          <w:rFonts w:ascii="Cambria" w:eastAsia="MS Mincho" w:hAnsi="Cambria"/>
        </w:rPr>
      </w:pPr>
      <w:r w:rsidRPr="0020768A">
        <w:rPr>
          <w:rFonts w:ascii="Times New Roman" w:eastAsia="MS Mincho" w:hAnsi="Times New Roman"/>
          <w:color w:val="000000"/>
          <w:sz w:val="24"/>
        </w:rPr>
        <w:t xml:space="preserve">ketinimą nusižudyti ar mintis apie savižudybę, turi informuoti Gimnazijos psichologą arba jo nesant socialinį pedagogą. </w:t>
      </w:r>
    </w:p>
    <w:p w14:paraId="04F3BD77" w14:textId="15FF1072" w:rsidR="0020768A" w:rsidRPr="0020768A" w:rsidRDefault="0020768A" w:rsidP="0020768A">
      <w:pPr>
        <w:autoSpaceDE w:val="0"/>
        <w:autoSpaceDN w:val="0"/>
        <w:spacing w:before="14" w:after="0" w:line="320" w:lineRule="exact"/>
        <w:jc w:val="both"/>
        <w:rPr>
          <w:rFonts w:ascii="Cambria" w:eastAsia="MS Mincho" w:hAnsi="Cambria"/>
        </w:rPr>
      </w:pPr>
      <w:r>
        <w:rPr>
          <w:rFonts w:ascii="Times New Roman" w:eastAsia="MS Mincho" w:hAnsi="Times New Roman"/>
          <w:color w:val="000000"/>
          <w:sz w:val="24"/>
        </w:rPr>
        <w:t>20</w:t>
      </w:r>
      <w:r w:rsidRPr="0020768A">
        <w:rPr>
          <w:rFonts w:ascii="Times New Roman" w:eastAsia="MS Mincho" w:hAnsi="Times New Roman"/>
          <w:color w:val="000000"/>
          <w:sz w:val="24"/>
        </w:rPr>
        <w:t>. Gimnazijos  krizės komandos vadovas įvertina situaciją ir organizuoja tolesnę pagalbą,</w:t>
      </w:r>
      <w:r>
        <w:rPr>
          <w:rFonts w:ascii="Times New Roman" w:eastAsia="MS Mincho" w:hAnsi="Times New Roman"/>
          <w:color w:val="000000"/>
          <w:sz w:val="24"/>
        </w:rPr>
        <w:t xml:space="preserve"> </w:t>
      </w:r>
      <w:r w:rsidRPr="0020768A">
        <w:rPr>
          <w:rFonts w:ascii="Times New Roman" w:eastAsia="MS Mincho" w:hAnsi="Times New Roman"/>
          <w:color w:val="000000"/>
          <w:sz w:val="24"/>
        </w:rPr>
        <w:t xml:space="preserve">veiksmus suderindamas su VGK pirmininku. Kai mokinys ketina nusižudyti, nedelsiant </w:t>
      </w:r>
      <w:r>
        <w:rPr>
          <w:rFonts w:ascii="Times New Roman" w:eastAsia="MS Mincho" w:hAnsi="Times New Roman"/>
          <w:color w:val="000000"/>
          <w:sz w:val="24"/>
        </w:rPr>
        <w:t xml:space="preserve">informuojami </w:t>
      </w:r>
      <w:r w:rsidRPr="0020768A">
        <w:rPr>
          <w:rFonts w:ascii="Times New Roman" w:eastAsia="MS Mincho" w:hAnsi="Times New Roman"/>
          <w:color w:val="000000"/>
          <w:sz w:val="24"/>
        </w:rPr>
        <w:t>jo tėvai/globėjai ir tolesnis pagalbos teikimas derinamas su jais, o prireikus su Savivaldybės administracijos Vaiko teisių apsaugos skyriumi vaiko saugumui užtikrinti. Apie pagalbos teikimą kiekvienu savižudybės grėsmės atveju yra pildomas pagalbos teikimo eigos lapas (</w:t>
      </w:r>
      <w:r w:rsidR="0054441C">
        <w:rPr>
          <w:rFonts w:ascii="Times New Roman" w:eastAsia="MS Mincho" w:hAnsi="Times New Roman"/>
          <w:color w:val="000000"/>
          <w:sz w:val="24"/>
        </w:rPr>
        <w:t>3</w:t>
      </w:r>
      <w:r w:rsidRPr="0020768A">
        <w:rPr>
          <w:rFonts w:ascii="Times New Roman" w:eastAsia="MS Mincho" w:hAnsi="Times New Roman"/>
          <w:color w:val="000000"/>
          <w:sz w:val="24"/>
        </w:rPr>
        <w:t xml:space="preserve">priedas). </w:t>
      </w:r>
    </w:p>
    <w:p w14:paraId="15B84172" w14:textId="37A415FB" w:rsidR="0020768A" w:rsidRPr="0020768A" w:rsidRDefault="0020768A" w:rsidP="0020768A">
      <w:pPr>
        <w:autoSpaceDE w:val="0"/>
        <w:autoSpaceDN w:val="0"/>
        <w:spacing w:after="0" w:line="320" w:lineRule="exact"/>
        <w:jc w:val="both"/>
        <w:rPr>
          <w:rFonts w:ascii="Cambria" w:eastAsia="MS Mincho" w:hAnsi="Cambria"/>
        </w:rPr>
      </w:pPr>
      <w:r w:rsidRPr="0020768A">
        <w:rPr>
          <w:rFonts w:ascii="Times New Roman" w:eastAsia="MS Mincho" w:hAnsi="Times New Roman"/>
          <w:color w:val="000000"/>
          <w:sz w:val="24"/>
        </w:rPr>
        <w:t xml:space="preserve">21. Tęstinę pagalbą esant savižudybės krizei  teikia psichikos sveikatos specialistai. </w:t>
      </w:r>
    </w:p>
    <w:p w14:paraId="58B36344" w14:textId="2498B79B" w:rsidR="0020768A" w:rsidRPr="0020768A" w:rsidRDefault="0020768A" w:rsidP="0020768A">
      <w:pPr>
        <w:autoSpaceDE w:val="0"/>
        <w:autoSpaceDN w:val="0"/>
        <w:spacing w:after="0" w:line="320" w:lineRule="exact"/>
        <w:jc w:val="both"/>
        <w:rPr>
          <w:rFonts w:ascii="Cambria" w:eastAsia="MS Mincho" w:hAnsi="Cambria"/>
        </w:rPr>
      </w:pPr>
      <w:r w:rsidRPr="0020768A">
        <w:rPr>
          <w:rFonts w:ascii="Times New Roman" w:eastAsia="MS Mincho" w:hAnsi="Times New Roman"/>
          <w:color w:val="000000"/>
          <w:sz w:val="24"/>
        </w:rPr>
        <w:t xml:space="preserve">22. Apie kitų Gimnazijos bendruomenės narių informavimą  po mokinio savižudybės krizės ir </w:t>
      </w:r>
    </w:p>
    <w:p w14:paraId="526466B7" w14:textId="2BBF9624" w:rsidR="0020768A" w:rsidRPr="0020768A" w:rsidRDefault="0020768A" w:rsidP="0020768A">
      <w:pPr>
        <w:autoSpaceDE w:val="0"/>
        <w:autoSpaceDN w:val="0"/>
        <w:spacing w:before="38" w:after="0" w:line="264" w:lineRule="exact"/>
        <w:jc w:val="both"/>
        <w:rPr>
          <w:rFonts w:ascii="Cambria" w:eastAsia="MS Mincho" w:hAnsi="Cambria"/>
        </w:rPr>
      </w:pPr>
      <w:r w:rsidRPr="0020768A">
        <w:rPr>
          <w:rFonts w:ascii="Times New Roman" w:eastAsia="MS Mincho" w:hAnsi="Times New Roman"/>
          <w:color w:val="000000"/>
          <w:sz w:val="24"/>
        </w:rPr>
        <w:t xml:space="preserve">jų įtraukimą į pagalbos procesą sprendžia Gimnazijos krizių komanda kartu su mokiniu ir jo tėvais </w:t>
      </w:r>
      <w:r w:rsidRPr="0020768A">
        <w:rPr>
          <w:rFonts w:ascii="Cambria" w:eastAsia="MS Mincho" w:hAnsi="Cambria"/>
        </w:rPr>
        <w:t>(</w:t>
      </w:r>
      <w:r w:rsidRPr="0020768A">
        <w:rPr>
          <w:rFonts w:ascii="Times New Roman" w:eastAsia="MS Mincho" w:hAnsi="Times New Roman"/>
          <w:color w:val="000000"/>
          <w:sz w:val="24"/>
        </w:rPr>
        <w:t xml:space="preserve">globėjais, rūpintojais). </w:t>
      </w:r>
    </w:p>
    <w:p w14:paraId="55CE674A" w14:textId="3566E3C2" w:rsidR="0020768A" w:rsidRPr="0020768A" w:rsidRDefault="0020768A" w:rsidP="0020768A">
      <w:pPr>
        <w:autoSpaceDE w:val="0"/>
        <w:autoSpaceDN w:val="0"/>
        <w:spacing w:before="50" w:after="0" w:line="266" w:lineRule="exact"/>
        <w:jc w:val="both"/>
        <w:rPr>
          <w:rFonts w:ascii="Cambria" w:eastAsia="MS Mincho" w:hAnsi="Cambria"/>
        </w:rPr>
      </w:pPr>
      <w:r w:rsidRPr="0020768A">
        <w:rPr>
          <w:rFonts w:ascii="Times New Roman" w:eastAsia="MS Mincho" w:hAnsi="Times New Roman"/>
          <w:color w:val="000000"/>
          <w:sz w:val="24"/>
        </w:rPr>
        <w:t xml:space="preserve">23. Mokinio tėvams (globėjams, rūpintojams) atsisakius pagalbos mokiniui, esančiam savižudybės krizėje, Gimnazijos krizių komanda apie tokį atvejį informuoja Savivaldybės administracijos Vaiko teisių apsaugos skyrių. </w:t>
      </w:r>
    </w:p>
    <w:p w14:paraId="6A5D5640" w14:textId="3F4C2F66" w:rsidR="0020768A" w:rsidRPr="0054441C" w:rsidRDefault="0020768A" w:rsidP="0020768A">
      <w:pPr>
        <w:autoSpaceDE w:val="0"/>
        <w:autoSpaceDN w:val="0"/>
        <w:spacing w:before="354" w:after="0" w:line="316" w:lineRule="exact"/>
        <w:ind w:left="3312" w:right="3024"/>
        <w:jc w:val="center"/>
        <w:rPr>
          <w:rFonts w:ascii="Cambria" w:eastAsia="MS Mincho" w:hAnsi="Cambria"/>
        </w:rPr>
      </w:pPr>
      <w:r w:rsidRPr="0054441C">
        <w:rPr>
          <w:rFonts w:ascii="Times New Roman,Bold" w:eastAsia="Times New Roman" w:hAnsi="Times New Roman,Bold"/>
          <w:b/>
          <w:color w:val="000000"/>
          <w:sz w:val="24"/>
        </w:rPr>
        <w:t xml:space="preserve">V SKYRIUS </w:t>
      </w:r>
      <w:r w:rsidRPr="0054441C">
        <w:rPr>
          <w:rFonts w:ascii="Cambria" w:eastAsia="MS Mincho" w:hAnsi="Cambria"/>
        </w:rPr>
        <w:br/>
      </w:r>
      <w:r w:rsidRPr="0054441C">
        <w:rPr>
          <w:rFonts w:ascii="Times New Roman,Bold" w:eastAsia="Times New Roman" w:hAnsi="Times New Roman,Bold"/>
          <w:b/>
          <w:color w:val="000000"/>
          <w:sz w:val="24"/>
        </w:rPr>
        <w:t xml:space="preserve"> BAIGIAMOSIOS NUOSTATOS </w:t>
      </w:r>
    </w:p>
    <w:p w14:paraId="5FCBF41C" w14:textId="67929A82" w:rsidR="0020768A" w:rsidRDefault="0020768A" w:rsidP="0020768A">
      <w:pPr>
        <w:autoSpaceDE w:val="0"/>
        <w:autoSpaceDN w:val="0"/>
        <w:spacing w:before="336" w:after="0" w:line="266" w:lineRule="exact"/>
        <w:rPr>
          <w:rFonts w:ascii="Times New Roman" w:eastAsia="MS Mincho" w:hAnsi="Times New Roman"/>
          <w:color w:val="000000"/>
          <w:sz w:val="24"/>
        </w:rPr>
      </w:pPr>
      <w:r w:rsidRPr="0054441C">
        <w:rPr>
          <w:rFonts w:ascii="Times New Roman" w:eastAsia="MS Mincho" w:hAnsi="Times New Roman"/>
          <w:color w:val="000000"/>
          <w:sz w:val="24"/>
        </w:rPr>
        <w:t xml:space="preserve"> 24. Visą pagalbą krizinėje situacijoje Gimnazijoje teikę specialistai turi laikytis konfidencialumo, gauti ir teikti informaciją tiek, kiek būtina atsakingiems fiziniams ar juridiniams asmenims atlikti pavestas funkcijas ir nepažeidžiant vaiko teisių ir teisėtų interesų. </w:t>
      </w:r>
    </w:p>
    <w:p w14:paraId="7E3E4AA9" w14:textId="77777777" w:rsidR="005B352D" w:rsidRPr="0054441C" w:rsidRDefault="005B352D" w:rsidP="0020768A">
      <w:pPr>
        <w:autoSpaceDE w:val="0"/>
        <w:autoSpaceDN w:val="0"/>
        <w:spacing w:before="336" w:after="0" w:line="266" w:lineRule="exact"/>
        <w:rPr>
          <w:rFonts w:ascii="Cambria" w:eastAsia="MS Mincho" w:hAnsi="Cambria"/>
        </w:rPr>
      </w:pPr>
    </w:p>
    <w:p w14:paraId="71C576AE" w14:textId="77777777" w:rsidR="0054441C" w:rsidRPr="005B352D" w:rsidRDefault="0020768A" w:rsidP="0054441C">
      <w:pPr>
        <w:tabs>
          <w:tab w:val="left" w:pos="4233"/>
          <w:tab w:val="center" w:pos="4819"/>
        </w:tabs>
        <w:jc w:val="center"/>
        <w:rPr>
          <w:rFonts w:ascii="Times New Roman" w:eastAsia="MS Mincho" w:hAnsi="Times New Roman"/>
          <w:color w:val="000000"/>
          <w:sz w:val="24"/>
        </w:rPr>
      </w:pPr>
      <w:r w:rsidRPr="005B352D">
        <w:rPr>
          <w:rFonts w:ascii="Times New Roman" w:eastAsia="MS Mincho" w:hAnsi="Times New Roman"/>
          <w:color w:val="000000"/>
          <w:sz w:val="24"/>
        </w:rPr>
        <w:t>__________________________________________</w:t>
      </w:r>
    </w:p>
    <w:p w14:paraId="6A9EA8CF" w14:textId="77777777" w:rsidR="0054441C" w:rsidRPr="005B352D" w:rsidRDefault="0054441C" w:rsidP="0054441C">
      <w:pPr>
        <w:tabs>
          <w:tab w:val="left" w:pos="4233"/>
          <w:tab w:val="center" w:pos="4819"/>
        </w:tabs>
        <w:jc w:val="center"/>
        <w:rPr>
          <w:rFonts w:ascii="Times New Roman" w:eastAsia="MS Mincho" w:hAnsi="Times New Roman"/>
          <w:color w:val="000000"/>
          <w:sz w:val="24"/>
        </w:rPr>
      </w:pPr>
    </w:p>
    <w:p w14:paraId="2F9246B5" w14:textId="77777777" w:rsidR="0054441C" w:rsidRPr="005B352D" w:rsidRDefault="0054441C" w:rsidP="0054441C">
      <w:pPr>
        <w:tabs>
          <w:tab w:val="left" w:pos="4233"/>
          <w:tab w:val="center" w:pos="4819"/>
        </w:tabs>
        <w:jc w:val="center"/>
        <w:rPr>
          <w:rFonts w:ascii="Times New Roman" w:eastAsia="MS Mincho" w:hAnsi="Times New Roman"/>
          <w:color w:val="000000"/>
          <w:sz w:val="24"/>
        </w:rPr>
      </w:pPr>
    </w:p>
    <w:p w14:paraId="796DE0A7" w14:textId="77777777" w:rsidR="0054441C" w:rsidRPr="005B352D" w:rsidRDefault="0054441C" w:rsidP="0054441C">
      <w:pPr>
        <w:tabs>
          <w:tab w:val="left" w:pos="4233"/>
          <w:tab w:val="center" w:pos="4819"/>
        </w:tabs>
        <w:jc w:val="center"/>
        <w:rPr>
          <w:rFonts w:ascii="Times New Roman" w:eastAsia="MS Mincho" w:hAnsi="Times New Roman"/>
          <w:color w:val="000000"/>
          <w:sz w:val="24"/>
        </w:rPr>
      </w:pPr>
    </w:p>
    <w:p w14:paraId="3444D6CA" w14:textId="54722381" w:rsidR="0054441C" w:rsidRDefault="0054441C" w:rsidP="0054441C">
      <w:pPr>
        <w:tabs>
          <w:tab w:val="left" w:pos="4233"/>
          <w:tab w:val="center" w:pos="4819"/>
        </w:tabs>
        <w:jc w:val="center"/>
        <w:rPr>
          <w:rFonts w:ascii="Times New Roman" w:eastAsia="MS Mincho" w:hAnsi="Times New Roman"/>
          <w:color w:val="000000"/>
          <w:sz w:val="24"/>
        </w:rPr>
      </w:pPr>
    </w:p>
    <w:p w14:paraId="39C8E2A2" w14:textId="77777777" w:rsidR="005B352D" w:rsidRPr="005B352D" w:rsidRDefault="005B352D" w:rsidP="0054441C">
      <w:pPr>
        <w:tabs>
          <w:tab w:val="left" w:pos="4233"/>
          <w:tab w:val="center" w:pos="4819"/>
        </w:tabs>
        <w:jc w:val="center"/>
        <w:rPr>
          <w:rFonts w:ascii="Times New Roman" w:eastAsia="MS Mincho" w:hAnsi="Times New Roman"/>
          <w:color w:val="000000"/>
          <w:sz w:val="24"/>
        </w:rPr>
      </w:pPr>
    </w:p>
    <w:p w14:paraId="1A88BA0B" w14:textId="36C322A4" w:rsidR="00541991" w:rsidRDefault="00541991" w:rsidP="0054441C">
      <w:pPr>
        <w:tabs>
          <w:tab w:val="left" w:pos="8120"/>
        </w:tabs>
      </w:pPr>
    </w:p>
    <w:p w14:paraId="03AC0331" w14:textId="77777777" w:rsidR="0054441C" w:rsidRPr="0054441C" w:rsidRDefault="0054441C" w:rsidP="0054441C">
      <w:pPr>
        <w:tabs>
          <w:tab w:val="left" w:pos="6500"/>
        </w:tabs>
        <w:autoSpaceDE w:val="0"/>
        <w:autoSpaceDN w:val="0"/>
        <w:spacing w:after="0" w:line="306" w:lineRule="exact"/>
        <w:ind w:left="6384" w:right="144"/>
        <w:rPr>
          <w:rFonts w:ascii="Times New Roman" w:eastAsia="MS Mincho" w:hAnsi="Times New Roman"/>
          <w:color w:val="000000"/>
          <w:sz w:val="24"/>
        </w:rPr>
      </w:pPr>
      <w:r w:rsidRPr="0054441C">
        <w:rPr>
          <w:rFonts w:ascii="Times New Roman" w:eastAsia="MS Mincho" w:hAnsi="Times New Roman"/>
          <w:color w:val="000000"/>
          <w:sz w:val="24"/>
        </w:rPr>
        <w:lastRenderedPageBreak/>
        <w:t>Krizių valdymo Vilniaus r.</w:t>
      </w:r>
      <w:r w:rsidRPr="0054441C">
        <w:rPr>
          <w:rFonts w:ascii="Cambria" w:eastAsia="MS Mincho" w:hAnsi="Cambria"/>
        </w:rPr>
        <w:br/>
        <w:t xml:space="preserve">Mickūnų </w:t>
      </w:r>
      <w:r w:rsidRPr="0054441C">
        <w:rPr>
          <w:rFonts w:ascii="Times New Roman" w:eastAsia="MS Mincho" w:hAnsi="Times New Roman"/>
          <w:color w:val="000000"/>
          <w:sz w:val="24"/>
        </w:rPr>
        <w:t>gimnazijoje</w:t>
      </w:r>
    </w:p>
    <w:p w14:paraId="163DE657" w14:textId="482FE2CE" w:rsidR="0054441C" w:rsidRDefault="0054441C" w:rsidP="0054441C">
      <w:pPr>
        <w:spacing w:after="0" w:line="240" w:lineRule="auto"/>
        <w:jc w:val="center"/>
        <w:rPr>
          <w:rFonts w:ascii="Times New Roman" w:eastAsia="MS Mincho" w:hAnsi="Times New Roman"/>
          <w:color w:val="000000"/>
          <w:sz w:val="24"/>
        </w:rPr>
      </w:pPr>
      <w:r>
        <w:rPr>
          <w:rFonts w:ascii="Times New Roman" w:eastAsia="MS Mincho" w:hAnsi="Times New Roman"/>
          <w:color w:val="000000"/>
          <w:sz w:val="24"/>
        </w:rPr>
        <w:t xml:space="preserve">                                                                            </w:t>
      </w:r>
      <w:r w:rsidRPr="0054441C">
        <w:rPr>
          <w:rFonts w:ascii="Times New Roman" w:eastAsia="MS Mincho" w:hAnsi="Times New Roman"/>
          <w:color w:val="000000"/>
          <w:sz w:val="24"/>
        </w:rPr>
        <w:t xml:space="preserve">tvarkos aprašo </w:t>
      </w:r>
    </w:p>
    <w:p w14:paraId="701CC662" w14:textId="2911B1C5" w:rsidR="0054441C" w:rsidRDefault="0054441C" w:rsidP="0054441C">
      <w:pPr>
        <w:spacing w:after="0" w:line="240" w:lineRule="auto"/>
        <w:jc w:val="center"/>
        <w:rPr>
          <w:rFonts w:ascii="Times New Roman" w:eastAsia="MS Mincho" w:hAnsi="Times New Roman"/>
          <w:color w:val="000000"/>
          <w:sz w:val="24"/>
        </w:rPr>
      </w:pPr>
      <w:r>
        <w:rPr>
          <w:rFonts w:ascii="Times New Roman" w:eastAsia="MS Mincho" w:hAnsi="Times New Roman"/>
          <w:color w:val="000000"/>
          <w:sz w:val="24"/>
        </w:rPr>
        <w:t xml:space="preserve">                                                                  1 priedas</w:t>
      </w:r>
    </w:p>
    <w:p w14:paraId="1EE67F3B" w14:textId="77777777" w:rsidR="00541991" w:rsidRPr="005E7A67" w:rsidRDefault="00541991" w:rsidP="00541991">
      <w:pPr>
        <w:spacing w:after="0" w:line="240" w:lineRule="auto"/>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0"/>
          <w:szCs w:val="10"/>
          <w:lang w:eastAsia="lt-LT"/>
        </w:rPr>
        <w:t> </w:t>
      </w:r>
    </w:p>
    <w:p w14:paraId="7241B067" w14:textId="77777777" w:rsidR="005B352D" w:rsidRDefault="005B352D" w:rsidP="00541991">
      <w:pPr>
        <w:spacing w:after="0" w:line="276" w:lineRule="atLeast"/>
        <w:jc w:val="center"/>
        <w:rPr>
          <w:rFonts w:ascii="Times New Roman" w:eastAsia="Times New Roman" w:hAnsi="Times New Roman"/>
          <w:b/>
          <w:bCs/>
          <w:color w:val="000000"/>
          <w:sz w:val="24"/>
          <w:szCs w:val="24"/>
          <w:lang w:eastAsia="lt-LT"/>
        </w:rPr>
      </w:pPr>
    </w:p>
    <w:p w14:paraId="0BABCF7B" w14:textId="7714C11F" w:rsidR="00541991" w:rsidRPr="005E7A67" w:rsidRDefault="00541991" w:rsidP="00541991">
      <w:pPr>
        <w:spacing w:after="0" w:line="276" w:lineRule="atLeast"/>
        <w:jc w:val="center"/>
        <w:rPr>
          <w:rFonts w:ascii="Times New Roman" w:eastAsia="Times New Roman" w:hAnsi="Times New Roman"/>
          <w:color w:val="000000"/>
          <w:sz w:val="24"/>
          <w:szCs w:val="24"/>
          <w:lang w:eastAsia="lt-LT"/>
        </w:rPr>
      </w:pPr>
      <w:r w:rsidRPr="005E7A67">
        <w:rPr>
          <w:rFonts w:ascii="Times New Roman" w:eastAsia="Times New Roman" w:hAnsi="Times New Roman"/>
          <w:b/>
          <w:bCs/>
          <w:color w:val="000000"/>
          <w:sz w:val="24"/>
          <w:szCs w:val="24"/>
          <w:lang w:eastAsia="lt-LT"/>
        </w:rPr>
        <w:t>KRIZĖS VALDYMO VEIKSMŲ PLANAS</w:t>
      </w:r>
    </w:p>
    <w:p w14:paraId="08156CD6" w14:textId="6B993DFC" w:rsidR="00541991" w:rsidRPr="005E7A67" w:rsidRDefault="00541991" w:rsidP="005B352D">
      <w:pPr>
        <w:spacing w:after="0" w:line="240" w:lineRule="auto"/>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r w:rsidRPr="005E7A67">
        <w:rPr>
          <w:rFonts w:ascii="Times New Roman" w:eastAsia="Times New Roman" w:hAnsi="Times New Roman"/>
          <w:b/>
          <w:bCs/>
          <w:color w:val="000000"/>
          <w:sz w:val="24"/>
          <w:szCs w:val="24"/>
          <w:lang w:eastAsia="lt-LT"/>
        </w:rPr>
        <w:t> </w:t>
      </w:r>
    </w:p>
    <w:p w14:paraId="38FD03FE" w14:textId="77777777" w:rsidR="00541991" w:rsidRPr="005E7A67" w:rsidRDefault="00541991" w:rsidP="00541991">
      <w:pPr>
        <w:spacing w:after="0" w:line="240" w:lineRule="auto"/>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tbl>
      <w:tblPr>
        <w:tblW w:w="0" w:type="auto"/>
        <w:tblCellMar>
          <w:left w:w="0" w:type="dxa"/>
          <w:right w:w="0" w:type="dxa"/>
        </w:tblCellMar>
        <w:tblLook w:val="04A0" w:firstRow="1" w:lastRow="0" w:firstColumn="1" w:lastColumn="0" w:noHBand="0" w:noVBand="1"/>
      </w:tblPr>
      <w:tblGrid>
        <w:gridCol w:w="9638"/>
      </w:tblGrid>
      <w:tr w:rsidR="00541991" w:rsidRPr="005E7A67" w14:paraId="4F5627CC" w14:textId="77777777" w:rsidTr="002866EB">
        <w:tc>
          <w:tcPr>
            <w:tcW w:w="9747" w:type="dxa"/>
            <w:tcBorders>
              <w:top w:val="nil"/>
              <w:left w:val="nil"/>
              <w:bottom w:val="single" w:sz="8" w:space="0" w:color="auto"/>
              <w:right w:val="nil"/>
            </w:tcBorders>
            <w:tcMar>
              <w:top w:w="0" w:type="dxa"/>
              <w:left w:w="108" w:type="dxa"/>
              <w:bottom w:w="0" w:type="dxa"/>
              <w:right w:w="108" w:type="dxa"/>
            </w:tcMar>
            <w:hideMark/>
          </w:tcPr>
          <w:p w14:paraId="5D8EEE3B" w14:textId="77777777" w:rsidR="00541991" w:rsidRPr="005E7A67" w:rsidRDefault="00541991" w:rsidP="002866EB">
            <w:pPr>
              <w:spacing w:after="0" w:line="240" w:lineRule="auto"/>
              <w:rPr>
                <w:rFonts w:ascii="Times New Roman" w:eastAsia="Times New Roman" w:hAnsi="Times New Roman"/>
                <w:color w:val="000000"/>
                <w:sz w:val="24"/>
                <w:szCs w:val="24"/>
                <w:lang w:eastAsia="lt-LT"/>
              </w:rPr>
            </w:pPr>
          </w:p>
        </w:tc>
      </w:tr>
      <w:tr w:rsidR="00541991" w:rsidRPr="005E7A67" w14:paraId="6A9EF611" w14:textId="77777777" w:rsidTr="002866EB">
        <w:tc>
          <w:tcPr>
            <w:tcW w:w="9747" w:type="dxa"/>
            <w:tcMar>
              <w:top w:w="0" w:type="dxa"/>
              <w:left w:w="108" w:type="dxa"/>
              <w:bottom w:w="0" w:type="dxa"/>
              <w:right w:w="108" w:type="dxa"/>
            </w:tcMar>
            <w:hideMark/>
          </w:tcPr>
          <w:p w14:paraId="37419932" w14:textId="77777777" w:rsidR="00541991" w:rsidRPr="005E7A67" w:rsidRDefault="00541991" w:rsidP="002866EB">
            <w:pPr>
              <w:spacing w:after="0" w:line="240" w:lineRule="auto"/>
              <w:jc w:val="center"/>
              <w:rPr>
                <w:rFonts w:ascii="Times New Roman" w:eastAsia="Times New Roman" w:hAnsi="Times New Roman"/>
                <w:sz w:val="24"/>
                <w:szCs w:val="24"/>
                <w:lang w:eastAsia="lt-LT"/>
              </w:rPr>
            </w:pPr>
            <w:r w:rsidRPr="005E7A67">
              <w:rPr>
                <w:rFonts w:ascii="Times New Roman" w:eastAsia="Times New Roman" w:hAnsi="Times New Roman"/>
                <w:sz w:val="24"/>
                <w:szCs w:val="24"/>
                <w:lang w:eastAsia="lt-LT"/>
              </w:rPr>
              <w:t>(Mokyklos pavadinimas)</w:t>
            </w:r>
          </w:p>
        </w:tc>
      </w:tr>
    </w:tbl>
    <w:p w14:paraId="6F52E162" w14:textId="77777777" w:rsidR="00541991" w:rsidRPr="005E7A67" w:rsidRDefault="00541991" w:rsidP="00541991">
      <w:pPr>
        <w:spacing w:after="0" w:line="276" w:lineRule="atLeast"/>
        <w:rPr>
          <w:rFonts w:ascii="Times New Roman" w:eastAsia="Times New Roman" w:hAnsi="Times New Roman"/>
          <w:color w:val="000000"/>
          <w:sz w:val="24"/>
          <w:szCs w:val="24"/>
          <w:lang w:eastAsia="lt-LT"/>
        </w:rPr>
      </w:pPr>
      <w:r w:rsidRPr="005E7A67">
        <w:rPr>
          <w:rFonts w:ascii="Times New Roman" w:eastAsia="Times New Roman" w:hAnsi="Times New Roman"/>
          <w:b/>
          <w:bCs/>
          <w:color w:val="000000"/>
          <w:sz w:val="24"/>
          <w:szCs w:val="24"/>
          <w:lang w:eastAsia="lt-LT"/>
        </w:rPr>
        <w:t> </w:t>
      </w:r>
    </w:p>
    <w:p w14:paraId="599D6C6E" w14:textId="77777777" w:rsidR="00541991" w:rsidRPr="005E7A67" w:rsidRDefault="00541991" w:rsidP="00541991">
      <w:pPr>
        <w:spacing w:after="0" w:line="240" w:lineRule="auto"/>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tbl>
      <w:tblPr>
        <w:tblW w:w="0" w:type="auto"/>
        <w:tblInd w:w="3939" w:type="dxa"/>
        <w:tblCellMar>
          <w:left w:w="0" w:type="dxa"/>
          <w:right w:w="0" w:type="dxa"/>
        </w:tblCellMar>
        <w:tblLook w:val="04A0" w:firstRow="1" w:lastRow="0" w:firstColumn="1" w:lastColumn="0" w:noHBand="0" w:noVBand="1"/>
      </w:tblPr>
      <w:tblGrid>
        <w:gridCol w:w="1920"/>
      </w:tblGrid>
      <w:tr w:rsidR="00541991" w:rsidRPr="005E7A67" w14:paraId="781ABEE7" w14:textId="77777777" w:rsidTr="002866EB">
        <w:trPr>
          <w:trHeight w:val="100"/>
        </w:trPr>
        <w:tc>
          <w:tcPr>
            <w:tcW w:w="1920" w:type="dxa"/>
            <w:tcBorders>
              <w:top w:val="single" w:sz="8" w:space="0" w:color="auto"/>
              <w:left w:val="nil"/>
              <w:bottom w:val="nil"/>
              <w:right w:val="nil"/>
            </w:tcBorders>
            <w:tcMar>
              <w:top w:w="0" w:type="dxa"/>
              <w:left w:w="108" w:type="dxa"/>
              <w:bottom w:w="0" w:type="dxa"/>
              <w:right w:w="108" w:type="dxa"/>
            </w:tcMar>
            <w:hideMark/>
          </w:tcPr>
          <w:p w14:paraId="07558D4F" w14:textId="77777777" w:rsidR="00541991" w:rsidRPr="005E7A67" w:rsidRDefault="00541991" w:rsidP="002866EB">
            <w:pPr>
              <w:spacing w:after="0" w:line="276" w:lineRule="atLeast"/>
              <w:jc w:val="center"/>
              <w:rPr>
                <w:rFonts w:ascii="Times New Roman" w:eastAsia="Times New Roman" w:hAnsi="Times New Roman"/>
                <w:sz w:val="24"/>
                <w:szCs w:val="24"/>
                <w:lang w:eastAsia="lt-LT"/>
              </w:rPr>
            </w:pPr>
            <w:r w:rsidRPr="005E7A67">
              <w:rPr>
                <w:rFonts w:ascii="Times New Roman" w:eastAsia="Times New Roman" w:hAnsi="Times New Roman"/>
                <w:sz w:val="24"/>
                <w:szCs w:val="24"/>
                <w:lang w:eastAsia="lt-LT"/>
              </w:rPr>
              <w:t>(data)</w:t>
            </w:r>
          </w:p>
        </w:tc>
      </w:tr>
    </w:tbl>
    <w:p w14:paraId="351A8E64" w14:textId="77777777" w:rsidR="00541991" w:rsidRPr="005E7A67" w:rsidRDefault="00541991" w:rsidP="00541991">
      <w:pPr>
        <w:spacing w:after="0" w:line="240" w:lineRule="auto"/>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 </w:t>
      </w:r>
    </w:p>
    <w:p w14:paraId="56D57083" w14:textId="77777777" w:rsidR="00541991" w:rsidRPr="005E7A67" w:rsidRDefault="00541991" w:rsidP="00541991">
      <w:pPr>
        <w:spacing w:after="0" w:line="276" w:lineRule="atLeast"/>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1.</w:t>
      </w:r>
      <w:r w:rsidRPr="005E7A67">
        <w:rPr>
          <w:rFonts w:ascii="Times New Roman" w:eastAsia="Times New Roman" w:hAnsi="Times New Roman"/>
          <w:b/>
          <w:bCs/>
          <w:color w:val="000000"/>
          <w:sz w:val="24"/>
          <w:szCs w:val="24"/>
          <w:lang w:eastAsia="lt-LT"/>
        </w:rPr>
        <w:t> </w:t>
      </w:r>
      <w:r w:rsidRPr="005E7A67">
        <w:rPr>
          <w:rFonts w:ascii="Times New Roman" w:eastAsia="Times New Roman" w:hAnsi="Times New Roman"/>
          <w:color w:val="000000"/>
          <w:sz w:val="24"/>
          <w:szCs w:val="24"/>
          <w:lang w:eastAsia="lt-LT"/>
        </w:rPr>
        <w:t>Gimnazijos bendruomenės narys, gavęs informaciją apie krizę gimnazijoje, nedelsdamas informuoja Gimnazijos  komandos vadovą ...................................................................................</w:t>
      </w:r>
    </w:p>
    <w:p w14:paraId="554A37CB" w14:textId="77777777" w:rsidR="00541991" w:rsidRPr="005E7A67" w:rsidRDefault="00541991" w:rsidP="00541991">
      <w:pPr>
        <w:spacing w:after="0" w:line="240" w:lineRule="auto"/>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xml:space="preserve">                                                                                                 </w:t>
      </w:r>
      <w:r w:rsidRPr="005E7A67">
        <w:rPr>
          <w:rFonts w:ascii="Times New Roman" w:eastAsia="Times New Roman" w:hAnsi="Times New Roman"/>
          <w:color w:val="000000"/>
          <w:sz w:val="24"/>
          <w:szCs w:val="24"/>
          <w:lang w:eastAsia="lt-LT"/>
        </w:rPr>
        <w:t>(vardas, pavardė, kontaktinis telefono Nr.).</w:t>
      </w:r>
    </w:p>
    <w:p w14:paraId="1B4B374C" w14:textId="77777777" w:rsidR="00541991" w:rsidRPr="005E7A67" w:rsidRDefault="00541991" w:rsidP="00541991">
      <w:pPr>
        <w:spacing w:after="0" w:line="240" w:lineRule="auto"/>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2F951C34" w14:textId="77777777" w:rsidR="00541991" w:rsidRPr="005E7A67" w:rsidRDefault="00541991" w:rsidP="00541991">
      <w:pPr>
        <w:spacing w:after="0" w:line="276" w:lineRule="atLeast"/>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Jam nesant, jo įgaliotą atstovą ............................................................................................................</w:t>
      </w:r>
    </w:p>
    <w:p w14:paraId="0667B635" w14:textId="77777777" w:rsidR="00541991" w:rsidRPr="005E7A67" w:rsidRDefault="00541991" w:rsidP="00541991">
      <w:pPr>
        <w:spacing w:after="0" w:line="240" w:lineRule="auto"/>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xml:space="preserve">                                                                                               </w:t>
      </w:r>
      <w:r w:rsidRPr="005E7A67">
        <w:rPr>
          <w:rFonts w:ascii="Times New Roman" w:eastAsia="Times New Roman" w:hAnsi="Times New Roman"/>
          <w:color w:val="000000"/>
          <w:sz w:val="24"/>
          <w:szCs w:val="24"/>
          <w:lang w:eastAsia="lt-LT"/>
        </w:rPr>
        <w:t>(vardas, pavardė, kontaktinis telefono Nr.).</w:t>
      </w:r>
    </w:p>
    <w:p w14:paraId="53C5D563" w14:textId="77777777" w:rsidR="00541991" w:rsidRPr="005E7A67" w:rsidRDefault="00541991" w:rsidP="00541991">
      <w:pPr>
        <w:spacing w:after="0" w:line="240" w:lineRule="auto"/>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67981167" w14:textId="77777777" w:rsidR="00541991" w:rsidRPr="005E7A67" w:rsidRDefault="00541991" w:rsidP="00541991">
      <w:pPr>
        <w:spacing w:after="0" w:line="276" w:lineRule="atLeast"/>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2. Gimnazijos komandos vadovas susisiekia su nukentėjusiojo asmens artimaisiais ir (ar) policija patikslina krizės faktus (kas, kur ir kada įvyko) ir informaciją, kuri galėtų būti pateikta Gimnazijos bendruomenei.</w:t>
      </w:r>
    </w:p>
    <w:p w14:paraId="4FE07F79" w14:textId="77777777" w:rsidR="00541991" w:rsidRPr="005E7A67" w:rsidRDefault="00541991" w:rsidP="00541991">
      <w:pPr>
        <w:spacing w:after="0" w:line="240" w:lineRule="auto"/>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728723BD" w14:textId="77777777" w:rsidR="00541991" w:rsidRPr="005E7A67" w:rsidRDefault="00541991" w:rsidP="00541991">
      <w:pPr>
        <w:spacing w:after="0" w:line="276" w:lineRule="atLeast"/>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3. Gimnazijos komandos vadovas nedelsdamas sušaukia Gimnazijos komandos ir VGK posėdį.</w:t>
      </w:r>
    </w:p>
    <w:p w14:paraId="4573013F" w14:textId="77777777" w:rsidR="00541991" w:rsidRPr="005E7A67" w:rsidRDefault="00541991" w:rsidP="00541991">
      <w:pPr>
        <w:spacing w:after="0" w:line="240" w:lineRule="auto"/>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6803A3D4" w14:textId="77777777" w:rsidR="00541991" w:rsidRPr="005E7A67" w:rsidRDefault="00541991" w:rsidP="00541991">
      <w:pPr>
        <w:spacing w:after="0" w:line="276" w:lineRule="atLeast"/>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Gimnazijos komandos narių vardai, pavardės, telefono Nr., funkcijos krizės valdymo metu:</w:t>
      </w:r>
    </w:p>
    <w:p w14:paraId="6EB0E2F7" w14:textId="77777777" w:rsidR="00541991" w:rsidRPr="005E7A67" w:rsidRDefault="00541991" w:rsidP="00541991">
      <w:pPr>
        <w:spacing w:after="0" w:line="240" w:lineRule="auto"/>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13000D9A" w14:textId="77777777" w:rsidR="00541991" w:rsidRPr="005E7A67" w:rsidRDefault="00541991" w:rsidP="00541991">
      <w:pPr>
        <w:spacing w:after="0" w:line="276" w:lineRule="atLeast"/>
        <w:ind w:firstLine="709"/>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1. ...........................................................................................................</w:t>
      </w:r>
    </w:p>
    <w:p w14:paraId="041687C5" w14:textId="77777777" w:rsidR="00541991" w:rsidRPr="005E7A67" w:rsidRDefault="00541991" w:rsidP="00541991">
      <w:pPr>
        <w:spacing w:after="0" w:line="240" w:lineRule="auto"/>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6F63343B" w14:textId="77777777" w:rsidR="00541991" w:rsidRPr="005E7A67" w:rsidRDefault="00541991" w:rsidP="00541991">
      <w:pPr>
        <w:spacing w:after="0" w:line="276" w:lineRule="atLeast"/>
        <w:ind w:firstLine="709"/>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2. ...........................................................................................................</w:t>
      </w:r>
    </w:p>
    <w:p w14:paraId="4BD7A6F5" w14:textId="77777777" w:rsidR="00541991" w:rsidRPr="005E7A67" w:rsidRDefault="00541991" w:rsidP="00541991">
      <w:pPr>
        <w:spacing w:after="0" w:line="240" w:lineRule="auto"/>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2B2CD1A8" w14:textId="77777777" w:rsidR="00541991" w:rsidRPr="005E7A67" w:rsidRDefault="00541991" w:rsidP="00541991">
      <w:pPr>
        <w:spacing w:after="0" w:line="276" w:lineRule="atLeast"/>
        <w:ind w:firstLine="709"/>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3. ...........................................................................................................</w:t>
      </w:r>
    </w:p>
    <w:p w14:paraId="7173ECE6" w14:textId="77777777" w:rsidR="00541991" w:rsidRPr="005E7A67" w:rsidRDefault="00541991" w:rsidP="00541991">
      <w:pPr>
        <w:spacing w:after="0" w:line="240" w:lineRule="auto"/>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07542FB7" w14:textId="77777777" w:rsidR="00541991" w:rsidRPr="005E7A67" w:rsidRDefault="00541991" w:rsidP="00541991">
      <w:pPr>
        <w:spacing w:after="0" w:line="276" w:lineRule="atLeast"/>
        <w:ind w:firstLine="709"/>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4. ...........................................................................................................</w:t>
      </w:r>
    </w:p>
    <w:p w14:paraId="43B73235" w14:textId="77777777" w:rsidR="00541991" w:rsidRPr="005E7A67" w:rsidRDefault="00541991" w:rsidP="00541991">
      <w:pPr>
        <w:spacing w:after="0" w:line="240" w:lineRule="auto"/>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660DF3F8" w14:textId="77777777" w:rsidR="00541991" w:rsidRPr="005E7A67" w:rsidRDefault="00541991" w:rsidP="00541991">
      <w:pPr>
        <w:spacing w:after="0" w:line="276" w:lineRule="atLeast"/>
        <w:ind w:firstLine="709"/>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5. ...........................................................................................................</w:t>
      </w:r>
    </w:p>
    <w:p w14:paraId="40554D55" w14:textId="77777777" w:rsidR="00541991" w:rsidRPr="005E7A67" w:rsidRDefault="00541991" w:rsidP="00541991">
      <w:pPr>
        <w:spacing w:after="0" w:line="276" w:lineRule="atLeast"/>
        <w:ind w:firstLine="709"/>
        <w:rPr>
          <w:rFonts w:ascii="Times New Roman" w:eastAsia="Times New Roman" w:hAnsi="Times New Roman"/>
          <w:color w:val="000000"/>
          <w:sz w:val="24"/>
          <w:szCs w:val="24"/>
          <w:lang w:eastAsia="lt-LT"/>
        </w:rPr>
      </w:pPr>
    </w:p>
    <w:p w14:paraId="2384805C" w14:textId="77777777" w:rsidR="00541991" w:rsidRPr="005E7A67" w:rsidRDefault="00541991" w:rsidP="00541991">
      <w:pPr>
        <w:spacing w:after="0" w:line="276" w:lineRule="atLeast"/>
        <w:ind w:firstLine="709"/>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6. ............................................................................................................</w:t>
      </w:r>
    </w:p>
    <w:p w14:paraId="2D3D1207" w14:textId="77777777" w:rsidR="00541991" w:rsidRPr="005E7A67" w:rsidRDefault="00541991" w:rsidP="00541991">
      <w:pPr>
        <w:spacing w:after="0" w:line="276" w:lineRule="atLeast"/>
        <w:ind w:firstLine="709"/>
        <w:rPr>
          <w:rFonts w:ascii="Times New Roman" w:eastAsia="Times New Roman" w:hAnsi="Times New Roman"/>
          <w:color w:val="000000"/>
          <w:sz w:val="24"/>
          <w:szCs w:val="24"/>
          <w:lang w:eastAsia="lt-LT"/>
        </w:rPr>
      </w:pPr>
    </w:p>
    <w:p w14:paraId="1AE970C2" w14:textId="77777777" w:rsidR="00541991" w:rsidRPr="005E7A67" w:rsidRDefault="00541991" w:rsidP="00541991">
      <w:pPr>
        <w:spacing w:after="0" w:line="276" w:lineRule="atLeast"/>
        <w:ind w:firstLine="709"/>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7. .............................................................................................................</w:t>
      </w:r>
    </w:p>
    <w:p w14:paraId="39943546" w14:textId="24F545C0" w:rsidR="00541991" w:rsidRPr="005E7A67" w:rsidRDefault="00541991" w:rsidP="005B352D">
      <w:pPr>
        <w:spacing w:after="0" w:line="240" w:lineRule="auto"/>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05CC8E88" w14:textId="77777777" w:rsidR="00541991" w:rsidRPr="005E7A67" w:rsidRDefault="00541991" w:rsidP="00541991">
      <w:pPr>
        <w:spacing w:after="0" w:line="240" w:lineRule="auto"/>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1384B18E" w14:textId="77777777" w:rsidR="00541991" w:rsidRPr="005E7A67" w:rsidRDefault="00541991" w:rsidP="00541991">
      <w:pPr>
        <w:spacing w:after="0" w:line="276" w:lineRule="atLeast"/>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 xml:space="preserve">4. Gimnazijos komandos vadovas informuoja apie krizę Gimnazijos savininko teises ir pareigas įgyvendinančią instituciją. </w:t>
      </w:r>
    </w:p>
    <w:p w14:paraId="649C4643" w14:textId="77777777" w:rsidR="00541991" w:rsidRPr="005E7A67" w:rsidRDefault="00541991" w:rsidP="00541991">
      <w:pPr>
        <w:spacing w:after="0" w:line="276" w:lineRule="atLeast"/>
        <w:rPr>
          <w:rFonts w:ascii="Times New Roman" w:eastAsia="Times New Roman" w:hAnsi="Times New Roman"/>
          <w:color w:val="000000"/>
          <w:sz w:val="24"/>
          <w:szCs w:val="24"/>
          <w:lang w:eastAsia="lt-LT"/>
        </w:rPr>
      </w:pPr>
    </w:p>
    <w:p w14:paraId="5A406296" w14:textId="77777777" w:rsidR="00541991" w:rsidRPr="005E7A67" w:rsidRDefault="00541991" w:rsidP="00541991">
      <w:pPr>
        <w:spacing w:after="0" w:line="276" w:lineRule="atLeast"/>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Įstaigos pavadinimas.........................................................................................................................</w:t>
      </w:r>
    </w:p>
    <w:p w14:paraId="7313040F" w14:textId="77777777" w:rsidR="00541991" w:rsidRPr="005E7A67" w:rsidRDefault="00541991" w:rsidP="00541991">
      <w:pPr>
        <w:spacing w:after="0" w:line="240" w:lineRule="auto"/>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08402611" w14:textId="34AC243A" w:rsidR="00541991" w:rsidRPr="005E7A67" w:rsidRDefault="00541991" w:rsidP="005B352D">
      <w:pPr>
        <w:spacing w:after="0" w:line="276" w:lineRule="atLeast"/>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Kontaktinio asmens vardas, pavardė, telefono Nr., el. paštas: .......................................................................................................................</w:t>
      </w:r>
      <w:r w:rsidR="005B352D">
        <w:rPr>
          <w:rFonts w:ascii="Times New Roman" w:eastAsia="Times New Roman" w:hAnsi="Times New Roman"/>
          <w:color w:val="000000"/>
          <w:sz w:val="24"/>
          <w:szCs w:val="24"/>
          <w:lang w:eastAsia="lt-LT"/>
        </w:rPr>
        <w:t>...............................</w:t>
      </w:r>
    </w:p>
    <w:p w14:paraId="20010E1A" w14:textId="77777777" w:rsidR="00541991" w:rsidRPr="005E7A67" w:rsidRDefault="00541991" w:rsidP="00541991">
      <w:pPr>
        <w:spacing w:after="0" w:line="276" w:lineRule="atLeast"/>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lastRenderedPageBreak/>
        <w:t>5. Gimnazijos komanda</w:t>
      </w:r>
      <w:r w:rsidRPr="005E7A67">
        <w:rPr>
          <w:rFonts w:eastAsia="Times New Roman"/>
          <w:color w:val="000000"/>
          <w:sz w:val="24"/>
          <w:szCs w:val="24"/>
          <w:lang w:eastAsia="lt-LT"/>
        </w:rPr>
        <w:t> </w:t>
      </w:r>
      <w:r w:rsidRPr="005E7A67">
        <w:rPr>
          <w:rFonts w:ascii="Times New Roman" w:eastAsia="Times New Roman" w:hAnsi="Times New Roman"/>
          <w:color w:val="000000"/>
          <w:sz w:val="24"/>
          <w:szCs w:val="24"/>
          <w:lang w:eastAsia="lt-LT"/>
        </w:rPr>
        <w:t>kartu su VGK posėdžio metu</w:t>
      </w:r>
      <w:r w:rsidRPr="005E7A67">
        <w:rPr>
          <w:rFonts w:eastAsia="Times New Roman"/>
          <w:color w:val="000000"/>
          <w:sz w:val="24"/>
          <w:szCs w:val="24"/>
          <w:lang w:eastAsia="lt-LT"/>
        </w:rPr>
        <w:t> </w:t>
      </w:r>
      <w:r w:rsidRPr="005E7A67">
        <w:rPr>
          <w:rFonts w:ascii="Times New Roman" w:eastAsia="Times New Roman" w:hAnsi="Times New Roman"/>
          <w:color w:val="000000"/>
          <w:sz w:val="24"/>
          <w:szCs w:val="24"/>
          <w:lang w:eastAsia="lt-LT"/>
        </w:rPr>
        <w:t>aptaria šiuos klausimus (priklausomai nuo konkrečios krizės situacijos posėdžio darbotvarkė gali būti papildyta įtraukiant kitus aktualius klausimus arba sutrumpinta, jei kai kurie klausimai neaktualūs konkrečios krizės situacijoje):</w:t>
      </w:r>
    </w:p>
    <w:p w14:paraId="6386D090" w14:textId="77777777" w:rsidR="00541991" w:rsidRPr="005E7A67" w:rsidRDefault="00541991" w:rsidP="00541991">
      <w:pPr>
        <w:spacing w:after="0" w:line="240" w:lineRule="auto"/>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45FC0B57" w14:textId="77777777" w:rsidR="00541991" w:rsidRPr="005E7A67" w:rsidRDefault="00541991" w:rsidP="00541991">
      <w:pPr>
        <w:spacing w:after="0" w:line="276" w:lineRule="atLeast"/>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5.1. Įvertina krizės paveiktų asmenų grupes (kurie Gimnazijos bendruomenės nariai gali būti labiausiai paveikti);</w:t>
      </w:r>
    </w:p>
    <w:p w14:paraId="714BD913" w14:textId="77777777" w:rsidR="00541991" w:rsidRPr="005E7A67" w:rsidRDefault="00541991" w:rsidP="00541991">
      <w:pPr>
        <w:spacing w:after="0" w:line="240" w:lineRule="auto"/>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05D3B141" w14:textId="77777777" w:rsidR="00541991" w:rsidRPr="005E7A67" w:rsidRDefault="00541991" w:rsidP="00541991">
      <w:pPr>
        <w:spacing w:after="0" w:line="276" w:lineRule="atLeast"/>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Labiausiai krizės paveiktos asmenų grupės: ...........................................</w:t>
      </w:r>
      <w:r w:rsidRPr="005E7A67">
        <w:rPr>
          <w:rFonts w:eastAsia="Times New Roman"/>
          <w:color w:val="000000"/>
          <w:sz w:val="24"/>
          <w:szCs w:val="24"/>
          <w:lang w:eastAsia="lt-LT"/>
        </w:rPr>
        <w:t> </w:t>
      </w:r>
      <w:r w:rsidRPr="005E7A67">
        <w:rPr>
          <w:rFonts w:ascii="Times New Roman" w:eastAsia="Times New Roman" w:hAnsi="Times New Roman"/>
          <w:color w:val="000000"/>
          <w:sz w:val="24"/>
          <w:szCs w:val="24"/>
          <w:lang w:eastAsia="lt-LT"/>
        </w:rPr>
        <w:t>............................................................................................................................................................................................................................................................</w:t>
      </w:r>
    </w:p>
    <w:p w14:paraId="2543CE20" w14:textId="77777777" w:rsidR="00541991" w:rsidRPr="005E7A67" w:rsidRDefault="00541991" w:rsidP="00541991">
      <w:pPr>
        <w:spacing w:after="0" w:line="240" w:lineRule="auto"/>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35476E5A" w14:textId="77777777" w:rsidR="00541991" w:rsidRPr="005E7A67" w:rsidRDefault="00541991" w:rsidP="00541991">
      <w:pPr>
        <w:spacing w:after="0" w:line="276" w:lineRule="atLeast"/>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 xml:space="preserve">5.2. Įvertina turimus psichologinės pagalbos Gimnazijoje resursus, jei jų nepakanka, kreipiamasi į psichologinės pagalbos teikėją (-us) ir informuoja Gimnazijos savininko teises ir  pareigas įgyvendinančią  instituciją. </w:t>
      </w:r>
    </w:p>
    <w:p w14:paraId="10614C8A" w14:textId="77777777" w:rsidR="00541991" w:rsidRPr="005E7A67" w:rsidRDefault="00541991" w:rsidP="00541991">
      <w:pPr>
        <w:spacing w:after="0" w:line="240" w:lineRule="auto"/>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7FC1F570" w14:textId="77777777" w:rsidR="00541991" w:rsidRPr="005E7A67" w:rsidRDefault="00541991" w:rsidP="00541991">
      <w:pPr>
        <w:spacing w:after="0" w:line="276" w:lineRule="atLeast"/>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Psichologinės pagalbos teikėjo (-ų) vardas, pavardė, telefono Nr., el. paštas: ....................................................................................................................................................</w:t>
      </w:r>
    </w:p>
    <w:p w14:paraId="4EF1C971" w14:textId="77777777" w:rsidR="00541991" w:rsidRPr="005E7A67" w:rsidRDefault="00541991" w:rsidP="00541991">
      <w:pPr>
        <w:spacing w:after="0" w:line="240" w:lineRule="auto"/>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2CC9C25A" w14:textId="77777777" w:rsidR="00541991" w:rsidRPr="005E7A67" w:rsidRDefault="00541991" w:rsidP="00541991">
      <w:pPr>
        <w:spacing w:after="0" w:line="276" w:lineRule="atLeast"/>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5.3. Sutaria, kokia informacija apie krizę ir jos valdymo veiksmus bus pateikiama atskiroms Gimnazijos bendruomenės grupėms (mokiniams, tėvams (globėjams, rūpintojams), gimnazijos darbuotojams, žiniasklaidai). Taip pat sutaria, kas, kada ir kokia forma pateiks parengtą informacinį tekstą;</w:t>
      </w:r>
    </w:p>
    <w:p w14:paraId="5331C96A" w14:textId="77777777" w:rsidR="00541991" w:rsidRPr="005E7A67" w:rsidRDefault="00541991" w:rsidP="00541991">
      <w:pPr>
        <w:spacing w:after="0" w:line="240" w:lineRule="auto"/>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3808D5BA" w14:textId="77777777" w:rsidR="00541991" w:rsidRPr="005E7A67" w:rsidRDefault="00541991" w:rsidP="00541991">
      <w:pPr>
        <w:spacing w:after="0" w:line="276" w:lineRule="atLeast"/>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5.4. Esant būtinybei sprendžia apie papildomų civilinės saugos ir (ar) greitosios medicinos pagalbos priemonių reikalingumą (policijos ir (ar) priešgaisrinės gelbėjimo tarnybos, greitosios medicinos pagalbos iškvietimą (bendrosios pagalbos telefonu 112);</w:t>
      </w:r>
    </w:p>
    <w:p w14:paraId="45FC21D4" w14:textId="77777777" w:rsidR="00541991" w:rsidRPr="005E7A67" w:rsidRDefault="00541991" w:rsidP="00541991">
      <w:pPr>
        <w:spacing w:after="0" w:line="240" w:lineRule="auto"/>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74AA9303" w14:textId="77777777" w:rsidR="00541991" w:rsidRPr="005E7A67" w:rsidRDefault="00541991" w:rsidP="00541991">
      <w:pPr>
        <w:spacing w:after="0" w:line="276" w:lineRule="atLeast"/>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5.5. Svarsto būtinybę informuoti apie krizę kitas įstaigas ar institucijas (pvz., Vaiko teisių apsaugos skyrių, kitas švietimo įstaigas, kurias gali paveikti krizė ar kt.) ir bendradarbiauti su jomis organizuojant ar vykdant krizės valdymo veiksmus;</w:t>
      </w:r>
    </w:p>
    <w:p w14:paraId="4ED6C17E" w14:textId="77777777" w:rsidR="00541991" w:rsidRPr="005E7A67" w:rsidRDefault="00541991" w:rsidP="00541991">
      <w:pPr>
        <w:spacing w:after="0" w:line="240" w:lineRule="auto"/>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1FC9CBBA" w14:textId="77777777" w:rsidR="00541991" w:rsidRPr="005E7A67" w:rsidRDefault="00541991" w:rsidP="00541991">
      <w:pPr>
        <w:spacing w:after="0" w:line="276" w:lineRule="atLeast"/>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5.6. Mirties atveju aptaria dalyvavimą laidotuvėse</w:t>
      </w:r>
      <w:r w:rsidRPr="005E7A67">
        <w:rPr>
          <w:rFonts w:eastAsia="Times New Roman"/>
          <w:color w:val="000000"/>
          <w:sz w:val="24"/>
          <w:szCs w:val="24"/>
          <w:lang w:eastAsia="lt-LT"/>
        </w:rPr>
        <w:t> (</w:t>
      </w:r>
      <w:r w:rsidRPr="005E7A67">
        <w:rPr>
          <w:rFonts w:ascii="Times New Roman" w:eastAsia="Times New Roman" w:hAnsi="Times New Roman"/>
          <w:color w:val="000000"/>
          <w:sz w:val="24"/>
          <w:szCs w:val="24"/>
          <w:lang w:eastAsia="lt-LT"/>
        </w:rPr>
        <w:t>visi gimnazijos  bendruomenės nariai turi būti informuoti apie laidotuvių laiką ir vietą;</w:t>
      </w:r>
      <w:r w:rsidRPr="005E7A67">
        <w:rPr>
          <w:rFonts w:eastAsia="Times New Roman"/>
          <w:color w:val="000000"/>
          <w:sz w:val="24"/>
          <w:szCs w:val="24"/>
          <w:lang w:eastAsia="lt-LT"/>
        </w:rPr>
        <w:t> </w:t>
      </w:r>
      <w:r w:rsidRPr="005E7A67">
        <w:rPr>
          <w:rFonts w:ascii="Times New Roman" w:eastAsia="Times New Roman" w:hAnsi="Times New Roman"/>
          <w:color w:val="000000"/>
          <w:sz w:val="24"/>
          <w:szCs w:val="24"/>
          <w:lang w:eastAsia="lt-LT"/>
        </w:rPr>
        <w:t>laidotuvėse dalyvauja tik norintys gimnazijos bendruomenės nariai);</w:t>
      </w:r>
    </w:p>
    <w:p w14:paraId="1B9966F4" w14:textId="77777777" w:rsidR="00541991" w:rsidRPr="005E7A67" w:rsidRDefault="00541991" w:rsidP="00541991">
      <w:pPr>
        <w:spacing w:after="0" w:line="240" w:lineRule="auto"/>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670F63F2" w14:textId="77777777" w:rsidR="00541991" w:rsidRPr="005E7A67" w:rsidRDefault="00541991" w:rsidP="00541991">
      <w:pPr>
        <w:spacing w:after="0" w:line="276" w:lineRule="atLeast"/>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5.7. Atsižvelgus į konkrečios krizės aplinkybes ir remiantis posėdžio metu priimtais sprendimais kartu su VGK, rekomenduotinai konsultuojantis su Gimnazijos savininko teises ir  pareigas įgyvendinančia institucija , tikslina preliminarų krizės valdymo veiksmų planą;</w:t>
      </w:r>
    </w:p>
    <w:p w14:paraId="547A3BCA" w14:textId="77777777" w:rsidR="00541991" w:rsidRPr="005E7A67" w:rsidRDefault="00541991" w:rsidP="00541991">
      <w:pPr>
        <w:spacing w:after="0" w:line="240" w:lineRule="auto"/>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70549E67" w14:textId="77777777" w:rsidR="00541991" w:rsidRPr="005E7A67" w:rsidRDefault="00541991" w:rsidP="00541991">
      <w:pPr>
        <w:spacing w:after="0" w:line="276" w:lineRule="atLeast"/>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5.8. Numato kito Gimnazijos komandos posėdžio vietą ir laiką.</w:t>
      </w:r>
    </w:p>
    <w:p w14:paraId="794DD671" w14:textId="77777777" w:rsidR="00541991" w:rsidRPr="005E7A67" w:rsidRDefault="00541991" w:rsidP="00541991">
      <w:pPr>
        <w:spacing w:after="0" w:line="240" w:lineRule="auto"/>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3A28A529" w14:textId="77777777" w:rsidR="00541991" w:rsidRPr="005E7A67" w:rsidRDefault="00541991" w:rsidP="00541991">
      <w:pPr>
        <w:spacing w:after="0" w:line="276" w:lineRule="atLeast"/>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 xml:space="preserve">            6. Apie krizę informuojama Gimnazijos bendruomenė.</w:t>
      </w:r>
    </w:p>
    <w:p w14:paraId="4454F654" w14:textId="77777777" w:rsidR="00541991" w:rsidRPr="005E7A67" w:rsidRDefault="00541991" w:rsidP="00541991">
      <w:pPr>
        <w:spacing w:after="0" w:line="240" w:lineRule="auto"/>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0A7AC597" w14:textId="77777777" w:rsidR="00541991" w:rsidRPr="005E7A67" w:rsidRDefault="00541991" w:rsidP="00541991">
      <w:pPr>
        <w:spacing w:after="0" w:line="276" w:lineRule="atLeast"/>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 xml:space="preserve">            7. Labiausiai nukentėjusiems asmenims teikiama psichologinė ir (ar) kita pagalba.</w:t>
      </w:r>
    </w:p>
    <w:p w14:paraId="22FAF9DD" w14:textId="77777777" w:rsidR="00541991" w:rsidRPr="005E7A67" w:rsidRDefault="00541991" w:rsidP="00541991">
      <w:pPr>
        <w:spacing w:after="0" w:line="240" w:lineRule="auto"/>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11505C1E" w14:textId="77777777" w:rsidR="00541991" w:rsidRPr="005E7A67" w:rsidRDefault="00541991" w:rsidP="00541991">
      <w:pPr>
        <w:spacing w:after="0" w:line="276" w:lineRule="atLeast"/>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 xml:space="preserve">            8. Pasirūpinama, kad visiems Gimnazijos bendruomenės nariams būtų prieinama informacija apie psichologinės pagalbos galimybes.</w:t>
      </w:r>
    </w:p>
    <w:p w14:paraId="52EAB3A7" w14:textId="77777777" w:rsidR="00541991" w:rsidRPr="005E7A67" w:rsidRDefault="00541991" w:rsidP="00541991">
      <w:pPr>
        <w:spacing w:after="0" w:line="240" w:lineRule="auto"/>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10FAF5D2" w14:textId="77777777" w:rsidR="00541991" w:rsidRPr="005E7A67" w:rsidRDefault="00541991" w:rsidP="00541991">
      <w:pPr>
        <w:spacing w:after="0" w:line="276" w:lineRule="atLeast"/>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 xml:space="preserve">            9. Mokinio ar kito bendruomenės nario mirties atveju pasirūpinama, kad jo vardas, pavardė būtų pašalinami iš žurnalų, sąrašų, kompiuterių, pasirūpinama mirusiojo daiktais.</w:t>
      </w:r>
    </w:p>
    <w:p w14:paraId="06B53F33" w14:textId="77777777" w:rsidR="00541991" w:rsidRPr="005E7A67" w:rsidRDefault="00541991" w:rsidP="00541991">
      <w:pPr>
        <w:spacing w:after="0" w:line="240" w:lineRule="auto"/>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18"/>
          <w:szCs w:val="18"/>
          <w:lang w:eastAsia="lt-LT"/>
        </w:rPr>
        <w:t> </w:t>
      </w:r>
    </w:p>
    <w:p w14:paraId="72464D0F" w14:textId="77777777" w:rsidR="00541991" w:rsidRPr="005E7A67" w:rsidRDefault="00541991" w:rsidP="00541991">
      <w:pPr>
        <w:spacing w:after="0" w:line="276" w:lineRule="atLeast"/>
        <w:jc w:val="both"/>
        <w:rPr>
          <w:rFonts w:ascii="Times New Roman" w:eastAsia="Times New Roman" w:hAnsi="Times New Roman"/>
          <w:color w:val="000000"/>
          <w:sz w:val="24"/>
          <w:szCs w:val="24"/>
          <w:lang w:eastAsia="lt-LT"/>
        </w:rPr>
      </w:pPr>
      <w:r w:rsidRPr="005E7A67">
        <w:rPr>
          <w:rFonts w:ascii="Times New Roman" w:eastAsia="Times New Roman" w:hAnsi="Times New Roman"/>
          <w:color w:val="000000"/>
          <w:sz w:val="24"/>
          <w:szCs w:val="24"/>
          <w:lang w:eastAsia="lt-LT"/>
        </w:rPr>
        <w:t xml:space="preserve">           10. Gimnazijos komanda reguliariai aptaria krizės valdymo veiksmų eigą, veiksmingumą, prireikus keičia, koreguoja krizės valdymo veiksmų planą.</w:t>
      </w:r>
    </w:p>
    <w:p w14:paraId="36F61151" w14:textId="16577D3B" w:rsidR="0054441C" w:rsidRDefault="005B352D" w:rsidP="005B352D">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_____________________________</w:t>
      </w:r>
    </w:p>
    <w:p w14:paraId="2A483B11" w14:textId="77777777" w:rsidR="0054441C" w:rsidRPr="0054441C" w:rsidRDefault="0054441C" w:rsidP="0054441C">
      <w:pPr>
        <w:spacing w:after="0" w:line="240" w:lineRule="auto"/>
        <w:jc w:val="both"/>
        <w:rPr>
          <w:rFonts w:ascii="Times New Roman" w:eastAsia="Times New Roman" w:hAnsi="Times New Roman"/>
          <w:color w:val="000000"/>
          <w:sz w:val="24"/>
          <w:szCs w:val="24"/>
          <w:lang w:eastAsia="lt-LT"/>
        </w:rPr>
      </w:pPr>
    </w:p>
    <w:p w14:paraId="4D8CA9A7" w14:textId="5ADFE136" w:rsidR="0054441C" w:rsidRPr="0054441C" w:rsidRDefault="0054441C" w:rsidP="0054441C">
      <w:pPr>
        <w:tabs>
          <w:tab w:val="left" w:pos="6500"/>
        </w:tabs>
        <w:autoSpaceDE w:val="0"/>
        <w:autoSpaceDN w:val="0"/>
        <w:spacing w:after="0" w:line="306" w:lineRule="exact"/>
        <w:ind w:left="6384" w:right="144"/>
        <w:rPr>
          <w:rFonts w:ascii="Times New Roman" w:eastAsia="MS Mincho" w:hAnsi="Times New Roman"/>
          <w:color w:val="000000"/>
          <w:sz w:val="24"/>
        </w:rPr>
      </w:pPr>
      <w:bookmarkStart w:id="1" w:name="_Hlk119756495"/>
      <w:r w:rsidRPr="0054441C">
        <w:rPr>
          <w:rFonts w:ascii="Times New Roman" w:eastAsia="MS Mincho" w:hAnsi="Times New Roman"/>
          <w:color w:val="000000"/>
          <w:sz w:val="24"/>
        </w:rPr>
        <w:t>Krizių valdymo Vilniaus r.</w:t>
      </w:r>
      <w:r w:rsidRPr="0054441C">
        <w:rPr>
          <w:rFonts w:ascii="Cambria" w:eastAsia="MS Mincho" w:hAnsi="Cambria"/>
        </w:rPr>
        <w:br/>
        <w:t xml:space="preserve">Mickūnų </w:t>
      </w:r>
      <w:r w:rsidRPr="0054441C">
        <w:rPr>
          <w:rFonts w:ascii="Times New Roman" w:eastAsia="MS Mincho" w:hAnsi="Times New Roman"/>
          <w:color w:val="000000"/>
          <w:sz w:val="24"/>
        </w:rPr>
        <w:t>gimnazijoje</w:t>
      </w:r>
    </w:p>
    <w:p w14:paraId="28555B8A" w14:textId="2D37806C" w:rsidR="0054441C" w:rsidRPr="0054441C" w:rsidRDefault="0054441C" w:rsidP="0054441C">
      <w:pPr>
        <w:tabs>
          <w:tab w:val="left" w:pos="6500"/>
        </w:tabs>
        <w:autoSpaceDE w:val="0"/>
        <w:autoSpaceDN w:val="0"/>
        <w:spacing w:after="0" w:line="306" w:lineRule="exact"/>
        <w:ind w:left="6384" w:right="144"/>
        <w:rPr>
          <w:rFonts w:ascii="Cambria" w:eastAsia="MS Mincho" w:hAnsi="Cambria"/>
        </w:rPr>
      </w:pPr>
      <w:r w:rsidRPr="0054441C">
        <w:rPr>
          <w:rFonts w:ascii="Times New Roman" w:eastAsia="MS Mincho" w:hAnsi="Times New Roman"/>
          <w:color w:val="000000"/>
          <w:sz w:val="24"/>
        </w:rPr>
        <w:t xml:space="preserve">tvarkos aprašo </w:t>
      </w:r>
      <w:bookmarkEnd w:id="1"/>
      <w:r w:rsidRPr="0054441C">
        <w:rPr>
          <w:rFonts w:ascii="Cambria" w:eastAsia="MS Mincho" w:hAnsi="Cambria"/>
        </w:rPr>
        <w:br/>
      </w:r>
      <w:r>
        <w:rPr>
          <w:rFonts w:ascii="Times New Roman" w:eastAsia="MS Mincho" w:hAnsi="Times New Roman"/>
          <w:color w:val="000000"/>
          <w:sz w:val="24"/>
        </w:rPr>
        <w:t xml:space="preserve">2 </w:t>
      </w:r>
      <w:r w:rsidRPr="0054441C">
        <w:rPr>
          <w:rFonts w:ascii="Times New Roman" w:eastAsia="MS Mincho" w:hAnsi="Times New Roman"/>
          <w:color w:val="000000"/>
          <w:sz w:val="24"/>
        </w:rPr>
        <w:t xml:space="preserve">priedas </w:t>
      </w:r>
    </w:p>
    <w:p w14:paraId="6DA577E0" w14:textId="77777777" w:rsidR="0054441C" w:rsidRPr="0054441C" w:rsidRDefault="0054441C" w:rsidP="0054441C">
      <w:pPr>
        <w:autoSpaceDE w:val="0"/>
        <w:autoSpaceDN w:val="0"/>
        <w:spacing w:before="594" w:after="0" w:line="348" w:lineRule="exact"/>
        <w:ind w:left="432" w:right="144"/>
        <w:jc w:val="center"/>
        <w:rPr>
          <w:rFonts w:ascii="Cambria" w:eastAsia="MS Mincho" w:hAnsi="Cambria"/>
        </w:rPr>
      </w:pPr>
      <w:r w:rsidRPr="0054441C">
        <w:rPr>
          <w:rFonts w:ascii="Times New Roman,Bold" w:eastAsia="Times New Roman" w:hAnsi="Times New Roman,Bold"/>
          <w:b/>
          <w:color w:val="000000"/>
          <w:sz w:val="24"/>
        </w:rPr>
        <w:t xml:space="preserve">PAGALBOS TEIKIMO VAIKUI ESANT SAVIŽUDYBĖS KRIZĖS GRĖSMEI EIGOS LAPAS </w:t>
      </w:r>
    </w:p>
    <w:p w14:paraId="7FF4B5CC" w14:textId="37BDBC53" w:rsidR="0054441C" w:rsidRPr="0054441C" w:rsidRDefault="0054441C" w:rsidP="0054441C">
      <w:pPr>
        <w:autoSpaceDE w:val="0"/>
        <w:autoSpaceDN w:val="0"/>
        <w:spacing w:before="596" w:after="0" w:line="322" w:lineRule="exact"/>
        <w:ind w:left="262"/>
        <w:rPr>
          <w:rFonts w:ascii="Cambria" w:eastAsia="MS Mincho" w:hAnsi="Cambria"/>
          <w:lang w:val="en-US"/>
        </w:rPr>
      </w:pPr>
      <w:r w:rsidRPr="0054441C">
        <w:rPr>
          <w:rFonts w:ascii="Times New Roman" w:eastAsia="MS Mincho" w:hAnsi="Times New Roman"/>
          <w:color w:val="000000"/>
          <w:sz w:val="24"/>
          <w:lang w:val="en-US"/>
        </w:rPr>
        <w:t xml:space="preserve">Įvykio pobūdis / aprašymas: </w:t>
      </w:r>
      <w:r w:rsidRPr="0054441C">
        <w:rPr>
          <w:rFonts w:ascii="Cambria" w:eastAsia="MS Mincho" w:hAnsi="Cambria"/>
          <w:lang w:val="en-US"/>
        </w:rPr>
        <w:br/>
      </w:r>
      <w:r w:rsidRPr="0054441C">
        <w:rPr>
          <w:rFonts w:ascii="Times New Roman" w:eastAsia="MS Mincho" w:hAnsi="Times New Roman"/>
          <w:color w:val="000000"/>
          <w:sz w:val="24"/>
          <w:lang w:val="en-US"/>
        </w:rPr>
        <w:t>....................................................................................................................................................................................................................................................................................................................................................................................................................................................................................</w:t>
      </w:r>
    </w:p>
    <w:p w14:paraId="69EF42D3" w14:textId="068DB345" w:rsidR="0054441C" w:rsidRPr="0054441C" w:rsidRDefault="0054441C" w:rsidP="0054441C">
      <w:pPr>
        <w:autoSpaceDE w:val="0"/>
        <w:autoSpaceDN w:val="0"/>
        <w:spacing w:before="320" w:after="0" w:line="316" w:lineRule="exact"/>
        <w:ind w:left="262" w:right="288"/>
        <w:rPr>
          <w:rFonts w:ascii="Cambria" w:eastAsia="MS Mincho" w:hAnsi="Cambria"/>
          <w:lang w:val="en-US"/>
        </w:rPr>
      </w:pPr>
      <w:r w:rsidRPr="0054441C">
        <w:rPr>
          <w:rFonts w:ascii="Times New Roman" w:eastAsia="MS Mincho" w:hAnsi="Times New Roman"/>
          <w:color w:val="000000"/>
          <w:sz w:val="24"/>
          <w:lang w:val="en-US"/>
        </w:rPr>
        <w:t xml:space="preserve">Kas informavo: </w:t>
      </w:r>
      <w:r w:rsidRPr="0054441C">
        <w:rPr>
          <w:rFonts w:ascii="Cambria" w:eastAsia="MS Mincho" w:hAnsi="Cambria"/>
          <w:lang w:val="en-US"/>
        </w:rPr>
        <w:br/>
      </w:r>
      <w:r w:rsidRPr="0054441C">
        <w:rPr>
          <w:rFonts w:ascii="Times New Roman" w:eastAsia="MS Mincho" w:hAnsi="Times New Roman"/>
          <w:color w:val="000000"/>
          <w:sz w:val="24"/>
          <w:lang w:val="en-US"/>
        </w:rPr>
        <w:t>.......................................................................................................................................................</w:t>
      </w:r>
    </w:p>
    <w:p w14:paraId="1AE39243" w14:textId="3A5EA29E" w:rsidR="0054441C" w:rsidRPr="0054441C" w:rsidRDefault="0054441C" w:rsidP="0054441C">
      <w:pPr>
        <w:autoSpaceDE w:val="0"/>
        <w:autoSpaceDN w:val="0"/>
        <w:spacing w:before="314" w:after="662" w:line="320" w:lineRule="exact"/>
        <w:ind w:left="262" w:right="288"/>
        <w:rPr>
          <w:rFonts w:ascii="Cambria" w:eastAsia="MS Mincho" w:hAnsi="Cambria"/>
          <w:lang w:val="en-US"/>
        </w:rPr>
      </w:pPr>
      <w:r w:rsidRPr="0054441C">
        <w:rPr>
          <w:rFonts w:ascii="Times New Roman" w:eastAsia="MS Mincho" w:hAnsi="Times New Roman"/>
          <w:color w:val="000000"/>
          <w:sz w:val="24"/>
          <w:lang w:val="en-US"/>
        </w:rPr>
        <w:t xml:space="preserve">Kada: </w:t>
      </w:r>
      <w:r w:rsidRPr="0054441C">
        <w:rPr>
          <w:rFonts w:ascii="Cambria" w:eastAsia="MS Mincho" w:hAnsi="Cambria"/>
          <w:lang w:val="en-US"/>
        </w:rPr>
        <w:br/>
      </w:r>
      <w:r w:rsidRPr="0054441C">
        <w:rPr>
          <w:rFonts w:ascii="Times New Roman" w:eastAsia="MS Mincho" w:hAnsi="Times New Roman"/>
          <w:color w:val="000000"/>
          <w:sz w:val="24"/>
          <w:lang w:val="en-US"/>
        </w:rPr>
        <w:t>.......................................................................................................................................................</w:t>
      </w:r>
    </w:p>
    <w:tbl>
      <w:tblPr>
        <w:tblW w:w="0" w:type="auto"/>
        <w:tblInd w:w="261" w:type="dxa"/>
        <w:tblLayout w:type="fixed"/>
        <w:tblLook w:val="04A0" w:firstRow="1" w:lastRow="0" w:firstColumn="1" w:lastColumn="0" w:noHBand="0" w:noVBand="1"/>
      </w:tblPr>
      <w:tblGrid>
        <w:gridCol w:w="870"/>
        <w:gridCol w:w="1482"/>
        <w:gridCol w:w="7008"/>
      </w:tblGrid>
      <w:tr w:rsidR="0054441C" w:rsidRPr="0054441C" w14:paraId="703A2E04" w14:textId="77777777" w:rsidTr="003C7CB1">
        <w:trPr>
          <w:trHeight w:hRule="exact" w:val="858"/>
        </w:trPr>
        <w:tc>
          <w:tcPr>
            <w:tcW w:w="870" w:type="dxa"/>
            <w:tcBorders>
              <w:top w:val="single" w:sz="6" w:space="0" w:color="000000"/>
              <w:left w:val="single" w:sz="8" w:space="0" w:color="000000"/>
              <w:bottom w:val="single" w:sz="8" w:space="0" w:color="000000"/>
              <w:right w:val="single" w:sz="6" w:space="0" w:color="000000"/>
            </w:tcBorders>
            <w:tcMar>
              <w:left w:w="0" w:type="dxa"/>
              <w:right w:w="0" w:type="dxa"/>
            </w:tcMar>
          </w:tcPr>
          <w:p w14:paraId="276EE69D" w14:textId="77777777" w:rsidR="0054441C" w:rsidRPr="0054441C" w:rsidRDefault="0054441C" w:rsidP="003C7CB1">
            <w:pPr>
              <w:autoSpaceDE w:val="0"/>
              <w:autoSpaceDN w:val="0"/>
              <w:spacing w:before="70" w:after="0" w:line="318" w:lineRule="exact"/>
              <w:jc w:val="center"/>
              <w:rPr>
                <w:rFonts w:ascii="Cambria" w:eastAsia="MS Mincho" w:hAnsi="Cambria"/>
                <w:lang w:val="en-US"/>
              </w:rPr>
            </w:pPr>
            <w:r w:rsidRPr="0054441C">
              <w:rPr>
                <w:rFonts w:ascii="Times New Roman" w:eastAsia="MS Mincho" w:hAnsi="Times New Roman"/>
                <w:color w:val="000000"/>
                <w:sz w:val="24"/>
                <w:lang w:val="en-US"/>
              </w:rPr>
              <w:t xml:space="preserve">Data, </w:t>
            </w:r>
            <w:r w:rsidRPr="0054441C">
              <w:rPr>
                <w:rFonts w:ascii="Cambria" w:eastAsia="MS Mincho" w:hAnsi="Cambria"/>
                <w:lang w:val="en-US"/>
              </w:rPr>
              <w:br/>
            </w:r>
            <w:r w:rsidRPr="0054441C">
              <w:rPr>
                <w:rFonts w:ascii="Times New Roman" w:eastAsia="MS Mincho" w:hAnsi="Times New Roman"/>
                <w:color w:val="000000"/>
                <w:sz w:val="24"/>
                <w:lang w:val="en-US"/>
              </w:rPr>
              <w:t xml:space="preserve">laikas </w:t>
            </w:r>
          </w:p>
        </w:tc>
        <w:tc>
          <w:tcPr>
            <w:tcW w:w="1482" w:type="dxa"/>
            <w:tcBorders>
              <w:top w:val="single" w:sz="6" w:space="0" w:color="000000"/>
              <w:left w:val="single" w:sz="6" w:space="0" w:color="000000"/>
              <w:bottom w:val="single" w:sz="8" w:space="0" w:color="000000"/>
              <w:right w:val="single" w:sz="8" w:space="0" w:color="000000"/>
            </w:tcBorders>
            <w:tcMar>
              <w:left w:w="0" w:type="dxa"/>
              <w:right w:w="0" w:type="dxa"/>
            </w:tcMar>
          </w:tcPr>
          <w:p w14:paraId="6491D971" w14:textId="77777777" w:rsidR="0054441C" w:rsidRPr="0054441C" w:rsidRDefault="0054441C" w:rsidP="003C7CB1">
            <w:pPr>
              <w:autoSpaceDE w:val="0"/>
              <w:autoSpaceDN w:val="0"/>
              <w:spacing w:before="68" w:after="0" w:line="320" w:lineRule="exact"/>
              <w:ind w:left="88"/>
              <w:rPr>
                <w:rFonts w:ascii="Cambria" w:eastAsia="MS Mincho" w:hAnsi="Cambria"/>
                <w:lang w:val="en-US"/>
              </w:rPr>
            </w:pPr>
            <w:r w:rsidRPr="0054441C">
              <w:rPr>
                <w:rFonts w:ascii="Times New Roman" w:eastAsia="MS Mincho" w:hAnsi="Times New Roman"/>
                <w:color w:val="000000"/>
                <w:sz w:val="24"/>
                <w:lang w:val="en-US"/>
              </w:rPr>
              <w:t xml:space="preserve">Specialistas </w:t>
            </w:r>
          </w:p>
        </w:tc>
        <w:tc>
          <w:tcPr>
            <w:tcW w:w="7008" w:type="dxa"/>
            <w:tcBorders>
              <w:top w:val="single" w:sz="6" w:space="0" w:color="000000"/>
              <w:left w:val="single" w:sz="8" w:space="0" w:color="000000"/>
              <w:bottom w:val="single" w:sz="8" w:space="0" w:color="000000"/>
              <w:right w:val="single" w:sz="8" w:space="0" w:color="000000"/>
            </w:tcBorders>
            <w:tcMar>
              <w:left w:w="0" w:type="dxa"/>
              <w:right w:w="0" w:type="dxa"/>
            </w:tcMar>
          </w:tcPr>
          <w:p w14:paraId="4A4FBE09" w14:textId="77777777" w:rsidR="0054441C" w:rsidRPr="0054441C" w:rsidRDefault="0054441C" w:rsidP="003C7CB1">
            <w:pPr>
              <w:autoSpaceDE w:val="0"/>
              <w:autoSpaceDN w:val="0"/>
              <w:spacing w:before="68" w:after="0" w:line="320" w:lineRule="exact"/>
              <w:ind w:left="92"/>
              <w:rPr>
                <w:rFonts w:ascii="Cambria" w:eastAsia="MS Mincho" w:hAnsi="Cambria"/>
                <w:lang w:val="en-US"/>
              </w:rPr>
            </w:pPr>
            <w:r w:rsidRPr="0054441C">
              <w:rPr>
                <w:rFonts w:ascii="Times New Roman" w:eastAsia="MS Mincho" w:hAnsi="Times New Roman"/>
                <w:color w:val="000000"/>
                <w:sz w:val="24"/>
                <w:lang w:val="en-US"/>
              </w:rPr>
              <w:t xml:space="preserve">Veiksmai </w:t>
            </w:r>
          </w:p>
        </w:tc>
      </w:tr>
      <w:tr w:rsidR="0054441C" w:rsidRPr="0054441C" w14:paraId="05E79ABC" w14:textId="77777777" w:rsidTr="003C7CB1">
        <w:trPr>
          <w:trHeight w:hRule="exact" w:val="536"/>
        </w:trPr>
        <w:tc>
          <w:tcPr>
            <w:tcW w:w="870" w:type="dxa"/>
            <w:tcBorders>
              <w:top w:val="single" w:sz="8" w:space="0" w:color="000000"/>
              <w:left w:val="single" w:sz="8" w:space="0" w:color="000000"/>
              <w:bottom w:val="single" w:sz="8" w:space="0" w:color="000000"/>
              <w:right w:val="single" w:sz="6" w:space="0" w:color="000000"/>
            </w:tcBorders>
            <w:tcMar>
              <w:left w:w="0" w:type="dxa"/>
              <w:right w:w="0" w:type="dxa"/>
            </w:tcMar>
          </w:tcPr>
          <w:p w14:paraId="03044BFD" w14:textId="77777777" w:rsidR="0054441C" w:rsidRPr="0054441C" w:rsidRDefault="0054441C" w:rsidP="003C7CB1">
            <w:pPr>
              <w:rPr>
                <w:rFonts w:ascii="Cambria" w:eastAsia="MS Mincho" w:hAnsi="Cambria"/>
                <w:lang w:val="en-US"/>
              </w:rPr>
            </w:pPr>
          </w:p>
        </w:tc>
        <w:tc>
          <w:tcPr>
            <w:tcW w:w="1482" w:type="dxa"/>
            <w:tcBorders>
              <w:top w:val="single" w:sz="8" w:space="0" w:color="000000"/>
              <w:left w:val="single" w:sz="6" w:space="0" w:color="000000"/>
              <w:bottom w:val="single" w:sz="8" w:space="0" w:color="000000"/>
              <w:right w:val="single" w:sz="8" w:space="0" w:color="000000"/>
            </w:tcBorders>
            <w:tcMar>
              <w:left w:w="0" w:type="dxa"/>
              <w:right w:w="0" w:type="dxa"/>
            </w:tcMar>
          </w:tcPr>
          <w:p w14:paraId="56E3D830" w14:textId="77777777" w:rsidR="0054441C" w:rsidRPr="0054441C" w:rsidRDefault="0054441C" w:rsidP="003C7CB1">
            <w:pPr>
              <w:rPr>
                <w:rFonts w:ascii="Cambria" w:eastAsia="MS Mincho" w:hAnsi="Cambria"/>
                <w:lang w:val="en-US"/>
              </w:rPr>
            </w:pPr>
          </w:p>
        </w:tc>
        <w:tc>
          <w:tcPr>
            <w:tcW w:w="7008" w:type="dxa"/>
            <w:tcBorders>
              <w:top w:val="single" w:sz="8" w:space="0" w:color="000000"/>
              <w:left w:val="single" w:sz="8" w:space="0" w:color="000000"/>
              <w:bottom w:val="single" w:sz="8" w:space="0" w:color="000000"/>
              <w:right w:val="single" w:sz="8" w:space="0" w:color="000000"/>
            </w:tcBorders>
            <w:tcMar>
              <w:left w:w="0" w:type="dxa"/>
              <w:right w:w="0" w:type="dxa"/>
            </w:tcMar>
          </w:tcPr>
          <w:p w14:paraId="7DE99AE1" w14:textId="77777777" w:rsidR="0054441C" w:rsidRPr="0054441C" w:rsidRDefault="0054441C" w:rsidP="003C7CB1">
            <w:pPr>
              <w:rPr>
                <w:rFonts w:ascii="Cambria" w:eastAsia="MS Mincho" w:hAnsi="Cambria"/>
                <w:lang w:val="en-US"/>
              </w:rPr>
            </w:pPr>
          </w:p>
        </w:tc>
      </w:tr>
      <w:tr w:rsidR="0054441C" w:rsidRPr="0054441C" w14:paraId="34EB3B8C" w14:textId="77777777" w:rsidTr="003C7CB1">
        <w:trPr>
          <w:trHeight w:hRule="exact" w:val="536"/>
        </w:trPr>
        <w:tc>
          <w:tcPr>
            <w:tcW w:w="870" w:type="dxa"/>
            <w:tcBorders>
              <w:top w:val="single" w:sz="8" w:space="0" w:color="000000"/>
              <w:left w:val="single" w:sz="8" w:space="0" w:color="000000"/>
              <w:bottom w:val="single" w:sz="6" w:space="0" w:color="000000"/>
              <w:right w:val="single" w:sz="6" w:space="0" w:color="000000"/>
            </w:tcBorders>
            <w:tcMar>
              <w:left w:w="0" w:type="dxa"/>
              <w:right w:w="0" w:type="dxa"/>
            </w:tcMar>
          </w:tcPr>
          <w:p w14:paraId="2127CE7A" w14:textId="77777777" w:rsidR="0054441C" w:rsidRPr="0054441C" w:rsidRDefault="0054441C" w:rsidP="003C7CB1">
            <w:pPr>
              <w:rPr>
                <w:rFonts w:ascii="Cambria" w:eastAsia="MS Mincho" w:hAnsi="Cambria"/>
                <w:lang w:val="en-US"/>
              </w:rPr>
            </w:pPr>
          </w:p>
        </w:tc>
        <w:tc>
          <w:tcPr>
            <w:tcW w:w="1482" w:type="dxa"/>
            <w:tcBorders>
              <w:top w:val="single" w:sz="8" w:space="0" w:color="000000"/>
              <w:left w:val="single" w:sz="6" w:space="0" w:color="000000"/>
              <w:bottom w:val="single" w:sz="6" w:space="0" w:color="000000"/>
              <w:right w:val="single" w:sz="8" w:space="0" w:color="000000"/>
            </w:tcBorders>
            <w:tcMar>
              <w:left w:w="0" w:type="dxa"/>
              <w:right w:w="0" w:type="dxa"/>
            </w:tcMar>
          </w:tcPr>
          <w:p w14:paraId="0F28F04C" w14:textId="77777777" w:rsidR="0054441C" w:rsidRPr="0054441C" w:rsidRDefault="0054441C" w:rsidP="003C7CB1">
            <w:pPr>
              <w:rPr>
                <w:rFonts w:ascii="Cambria" w:eastAsia="MS Mincho" w:hAnsi="Cambria"/>
                <w:lang w:val="en-US"/>
              </w:rPr>
            </w:pPr>
          </w:p>
        </w:tc>
        <w:tc>
          <w:tcPr>
            <w:tcW w:w="7008" w:type="dxa"/>
            <w:tcBorders>
              <w:top w:val="single" w:sz="8" w:space="0" w:color="000000"/>
              <w:left w:val="single" w:sz="8" w:space="0" w:color="000000"/>
              <w:bottom w:val="single" w:sz="6" w:space="0" w:color="000000"/>
              <w:right w:val="single" w:sz="8" w:space="0" w:color="000000"/>
            </w:tcBorders>
            <w:tcMar>
              <w:left w:w="0" w:type="dxa"/>
              <w:right w:w="0" w:type="dxa"/>
            </w:tcMar>
          </w:tcPr>
          <w:p w14:paraId="30973C26" w14:textId="77777777" w:rsidR="0054441C" w:rsidRPr="0054441C" w:rsidRDefault="0054441C" w:rsidP="003C7CB1">
            <w:pPr>
              <w:rPr>
                <w:rFonts w:ascii="Cambria" w:eastAsia="MS Mincho" w:hAnsi="Cambria"/>
                <w:lang w:val="en-US"/>
              </w:rPr>
            </w:pPr>
          </w:p>
        </w:tc>
      </w:tr>
      <w:tr w:rsidR="0054441C" w:rsidRPr="0054441C" w14:paraId="0E3EC409" w14:textId="77777777" w:rsidTr="003C7CB1">
        <w:trPr>
          <w:trHeight w:hRule="exact" w:val="540"/>
        </w:trPr>
        <w:tc>
          <w:tcPr>
            <w:tcW w:w="870" w:type="dxa"/>
            <w:tcBorders>
              <w:top w:val="single" w:sz="6" w:space="0" w:color="000000"/>
              <w:left w:val="single" w:sz="8" w:space="0" w:color="000000"/>
              <w:bottom w:val="single" w:sz="6" w:space="0" w:color="000000"/>
              <w:right w:val="single" w:sz="6" w:space="0" w:color="000000"/>
            </w:tcBorders>
            <w:tcMar>
              <w:left w:w="0" w:type="dxa"/>
              <w:right w:w="0" w:type="dxa"/>
            </w:tcMar>
          </w:tcPr>
          <w:p w14:paraId="3F58371C" w14:textId="77777777" w:rsidR="0054441C" w:rsidRPr="0054441C" w:rsidRDefault="0054441C" w:rsidP="003C7CB1">
            <w:pPr>
              <w:rPr>
                <w:rFonts w:ascii="Cambria" w:eastAsia="MS Mincho" w:hAnsi="Cambria"/>
                <w:lang w:val="en-US"/>
              </w:rPr>
            </w:pPr>
          </w:p>
        </w:tc>
        <w:tc>
          <w:tcPr>
            <w:tcW w:w="1482" w:type="dxa"/>
            <w:tcBorders>
              <w:top w:val="single" w:sz="6" w:space="0" w:color="000000"/>
              <w:left w:val="single" w:sz="6" w:space="0" w:color="000000"/>
              <w:bottom w:val="single" w:sz="6" w:space="0" w:color="000000"/>
              <w:right w:val="single" w:sz="8" w:space="0" w:color="000000"/>
            </w:tcBorders>
            <w:tcMar>
              <w:left w:w="0" w:type="dxa"/>
              <w:right w:w="0" w:type="dxa"/>
            </w:tcMar>
          </w:tcPr>
          <w:p w14:paraId="3647116D" w14:textId="77777777" w:rsidR="0054441C" w:rsidRPr="0054441C" w:rsidRDefault="0054441C" w:rsidP="003C7CB1">
            <w:pPr>
              <w:rPr>
                <w:rFonts w:ascii="Cambria" w:eastAsia="MS Mincho" w:hAnsi="Cambria"/>
                <w:lang w:val="en-US"/>
              </w:rPr>
            </w:pPr>
          </w:p>
        </w:tc>
        <w:tc>
          <w:tcPr>
            <w:tcW w:w="7008" w:type="dxa"/>
            <w:tcBorders>
              <w:top w:val="single" w:sz="6" w:space="0" w:color="000000"/>
              <w:left w:val="single" w:sz="8" w:space="0" w:color="000000"/>
              <w:bottom w:val="single" w:sz="6" w:space="0" w:color="000000"/>
              <w:right w:val="single" w:sz="8" w:space="0" w:color="000000"/>
            </w:tcBorders>
            <w:tcMar>
              <w:left w:w="0" w:type="dxa"/>
              <w:right w:w="0" w:type="dxa"/>
            </w:tcMar>
          </w:tcPr>
          <w:p w14:paraId="5F745DC9" w14:textId="77777777" w:rsidR="0054441C" w:rsidRPr="0054441C" w:rsidRDefault="0054441C" w:rsidP="003C7CB1">
            <w:pPr>
              <w:rPr>
                <w:rFonts w:ascii="Cambria" w:eastAsia="MS Mincho" w:hAnsi="Cambria"/>
                <w:lang w:val="en-US"/>
              </w:rPr>
            </w:pPr>
          </w:p>
        </w:tc>
      </w:tr>
      <w:tr w:rsidR="0054441C" w:rsidRPr="0054441C" w14:paraId="0B487D03" w14:textId="77777777" w:rsidTr="003C7CB1">
        <w:trPr>
          <w:trHeight w:hRule="exact" w:val="518"/>
        </w:trPr>
        <w:tc>
          <w:tcPr>
            <w:tcW w:w="870" w:type="dxa"/>
            <w:tcBorders>
              <w:top w:val="single" w:sz="6" w:space="0" w:color="000000"/>
              <w:left w:val="single" w:sz="8" w:space="0" w:color="000000"/>
              <w:bottom w:val="single" w:sz="6" w:space="0" w:color="000000"/>
              <w:right w:val="single" w:sz="6" w:space="0" w:color="000000"/>
            </w:tcBorders>
            <w:tcMar>
              <w:left w:w="0" w:type="dxa"/>
              <w:right w:w="0" w:type="dxa"/>
            </w:tcMar>
          </w:tcPr>
          <w:p w14:paraId="18F342D9" w14:textId="77777777" w:rsidR="0054441C" w:rsidRPr="0054441C" w:rsidRDefault="0054441C" w:rsidP="003C7CB1">
            <w:pPr>
              <w:rPr>
                <w:rFonts w:ascii="Cambria" w:eastAsia="MS Mincho" w:hAnsi="Cambria"/>
                <w:lang w:val="en-US"/>
              </w:rPr>
            </w:pPr>
          </w:p>
        </w:tc>
        <w:tc>
          <w:tcPr>
            <w:tcW w:w="1482" w:type="dxa"/>
            <w:tcBorders>
              <w:top w:val="single" w:sz="6" w:space="0" w:color="000000"/>
              <w:left w:val="single" w:sz="6" w:space="0" w:color="000000"/>
              <w:bottom w:val="single" w:sz="6" w:space="0" w:color="000000"/>
              <w:right w:val="single" w:sz="8" w:space="0" w:color="000000"/>
            </w:tcBorders>
            <w:tcMar>
              <w:left w:w="0" w:type="dxa"/>
              <w:right w:w="0" w:type="dxa"/>
            </w:tcMar>
          </w:tcPr>
          <w:p w14:paraId="47582D70" w14:textId="77777777" w:rsidR="0054441C" w:rsidRPr="0054441C" w:rsidRDefault="0054441C" w:rsidP="003C7CB1">
            <w:pPr>
              <w:rPr>
                <w:rFonts w:ascii="Cambria" w:eastAsia="MS Mincho" w:hAnsi="Cambria"/>
                <w:lang w:val="en-US"/>
              </w:rPr>
            </w:pPr>
          </w:p>
        </w:tc>
        <w:tc>
          <w:tcPr>
            <w:tcW w:w="7008" w:type="dxa"/>
            <w:tcBorders>
              <w:top w:val="single" w:sz="6" w:space="0" w:color="000000"/>
              <w:left w:val="single" w:sz="8" w:space="0" w:color="000000"/>
              <w:bottom w:val="single" w:sz="6" w:space="0" w:color="000000"/>
              <w:right w:val="single" w:sz="8" w:space="0" w:color="000000"/>
            </w:tcBorders>
            <w:tcMar>
              <w:left w:w="0" w:type="dxa"/>
              <w:right w:w="0" w:type="dxa"/>
            </w:tcMar>
          </w:tcPr>
          <w:p w14:paraId="1CD3FAC8" w14:textId="77777777" w:rsidR="0054441C" w:rsidRPr="0054441C" w:rsidRDefault="0054441C" w:rsidP="003C7CB1">
            <w:pPr>
              <w:rPr>
                <w:rFonts w:ascii="Cambria" w:eastAsia="MS Mincho" w:hAnsi="Cambria"/>
                <w:lang w:val="en-US"/>
              </w:rPr>
            </w:pPr>
          </w:p>
        </w:tc>
      </w:tr>
    </w:tbl>
    <w:p w14:paraId="76F091F6" w14:textId="77777777" w:rsidR="0054441C" w:rsidRPr="0054441C" w:rsidRDefault="0054441C" w:rsidP="0054441C">
      <w:pPr>
        <w:autoSpaceDE w:val="0"/>
        <w:autoSpaceDN w:val="0"/>
        <w:spacing w:after="0" w:line="14" w:lineRule="exact"/>
        <w:rPr>
          <w:rFonts w:ascii="Cambria" w:eastAsia="MS Mincho" w:hAnsi="Cambria"/>
          <w:lang w:val="en-US"/>
        </w:rPr>
      </w:pPr>
    </w:p>
    <w:p w14:paraId="1BFA9CF9" w14:textId="7F1311C6" w:rsidR="0054441C" w:rsidRDefault="0054441C" w:rsidP="0054441C">
      <w:pPr>
        <w:tabs>
          <w:tab w:val="left" w:pos="3060"/>
        </w:tabs>
      </w:pPr>
    </w:p>
    <w:p w14:paraId="199DC5A7" w14:textId="54B460B9" w:rsidR="0054441C" w:rsidRDefault="0054441C" w:rsidP="0054441C">
      <w:pPr>
        <w:tabs>
          <w:tab w:val="left" w:pos="3060"/>
        </w:tabs>
      </w:pPr>
    </w:p>
    <w:p w14:paraId="26EF76DF" w14:textId="4BAFFE6F" w:rsidR="0054441C" w:rsidRDefault="0054441C" w:rsidP="0054441C">
      <w:pPr>
        <w:tabs>
          <w:tab w:val="left" w:pos="3060"/>
        </w:tabs>
      </w:pPr>
    </w:p>
    <w:p w14:paraId="39C0D5B8" w14:textId="35D3D52D" w:rsidR="0054441C" w:rsidRDefault="0054441C" w:rsidP="0054441C">
      <w:pPr>
        <w:tabs>
          <w:tab w:val="left" w:pos="3060"/>
        </w:tabs>
      </w:pPr>
    </w:p>
    <w:p w14:paraId="1AA5F751" w14:textId="6C0D9B57" w:rsidR="0054441C" w:rsidRDefault="0054441C" w:rsidP="0054441C">
      <w:pPr>
        <w:tabs>
          <w:tab w:val="left" w:pos="3060"/>
        </w:tabs>
      </w:pPr>
    </w:p>
    <w:p w14:paraId="610D4C4B" w14:textId="5634C478" w:rsidR="0054441C" w:rsidRDefault="0054441C" w:rsidP="0054441C">
      <w:pPr>
        <w:tabs>
          <w:tab w:val="left" w:pos="3060"/>
        </w:tabs>
      </w:pPr>
    </w:p>
    <w:p w14:paraId="51689A12" w14:textId="356BF9FB" w:rsidR="0054441C" w:rsidRDefault="0054441C" w:rsidP="0054441C">
      <w:pPr>
        <w:tabs>
          <w:tab w:val="left" w:pos="3060"/>
        </w:tabs>
      </w:pPr>
    </w:p>
    <w:p w14:paraId="05B6893B" w14:textId="77777777" w:rsidR="0054441C" w:rsidRPr="0054441C" w:rsidRDefault="0054441C" w:rsidP="0054441C">
      <w:pPr>
        <w:tabs>
          <w:tab w:val="left" w:pos="6500"/>
        </w:tabs>
        <w:autoSpaceDE w:val="0"/>
        <w:autoSpaceDN w:val="0"/>
        <w:spacing w:after="0" w:line="304" w:lineRule="exact"/>
        <w:ind w:left="6384" w:right="144"/>
        <w:rPr>
          <w:rFonts w:ascii="Times New Roman" w:eastAsia="MS Mincho" w:hAnsi="Times New Roman"/>
          <w:color w:val="000000"/>
          <w:sz w:val="24"/>
        </w:rPr>
      </w:pPr>
      <w:r w:rsidRPr="0054441C">
        <w:rPr>
          <w:rFonts w:ascii="Times New Roman" w:eastAsia="MS Mincho" w:hAnsi="Times New Roman"/>
          <w:color w:val="000000"/>
          <w:sz w:val="24"/>
        </w:rPr>
        <w:lastRenderedPageBreak/>
        <w:t xml:space="preserve">Krizių valdymo Vilniaus r. </w:t>
      </w:r>
      <w:r w:rsidRPr="0054441C">
        <w:rPr>
          <w:rFonts w:ascii="Cambria" w:eastAsia="MS Mincho" w:hAnsi="Cambria"/>
        </w:rPr>
        <w:br/>
        <w:t xml:space="preserve">Mickūnų </w:t>
      </w:r>
      <w:r w:rsidRPr="0054441C">
        <w:rPr>
          <w:rFonts w:ascii="Times New Roman" w:eastAsia="MS Mincho" w:hAnsi="Times New Roman"/>
          <w:color w:val="000000"/>
          <w:sz w:val="24"/>
        </w:rPr>
        <w:t>gimnazijoje</w:t>
      </w:r>
    </w:p>
    <w:p w14:paraId="46BB5E5F" w14:textId="0CF40D7C" w:rsidR="0054441C" w:rsidRPr="0054441C" w:rsidRDefault="0054441C" w:rsidP="0054441C">
      <w:pPr>
        <w:tabs>
          <w:tab w:val="left" w:pos="6500"/>
        </w:tabs>
        <w:autoSpaceDE w:val="0"/>
        <w:autoSpaceDN w:val="0"/>
        <w:spacing w:after="0" w:line="304" w:lineRule="exact"/>
        <w:ind w:left="6384" w:right="144"/>
        <w:rPr>
          <w:rFonts w:ascii="Cambria" w:eastAsia="MS Mincho" w:hAnsi="Cambria"/>
        </w:rPr>
      </w:pPr>
      <w:r w:rsidRPr="0054441C">
        <w:rPr>
          <w:rFonts w:ascii="Times New Roman" w:eastAsia="MS Mincho" w:hAnsi="Times New Roman"/>
          <w:color w:val="000000"/>
          <w:sz w:val="24"/>
        </w:rPr>
        <w:t xml:space="preserve">tvarkos aprašo </w:t>
      </w:r>
      <w:r w:rsidRPr="0054441C">
        <w:rPr>
          <w:rFonts w:ascii="Cambria" w:eastAsia="MS Mincho" w:hAnsi="Cambria"/>
        </w:rPr>
        <w:br/>
      </w:r>
      <w:r>
        <w:rPr>
          <w:rFonts w:ascii="Times New Roman" w:eastAsia="MS Mincho" w:hAnsi="Times New Roman"/>
          <w:color w:val="000000"/>
          <w:sz w:val="24"/>
        </w:rPr>
        <w:t>3</w:t>
      </w:r>
      <w:r w:rsidRPr="0054441C">
        <w:rPr>
          <w:rFonts w:ascii="Times New Roman" w:eastAsia="MS Mincho" w:hAnsi="Times New Roman"/>
          <w:color w:val="000000"/>
          <w:sz w:val="24"/>
        </w:rPr>
        <w:t xml:space="preserve"> priedas </w:t>
      </w:r>
    </w:p>
    <w:p w14:paraId="1D20365C" w14:textId="77777777" w:rsidR="0054441C" w:rsidRPr="0054441C" w:rsidRDefault="0054441C" w:rsidP="0054441C">
      <w:pPr>
        <w:autoSpaceDE w:val="0"/>
        <w:autoSpaceDN w:val="0"/>
        <w:spacing w:before="324" w:after="0" w:line="332" w:lineRule="exact"/>
        <w:ind w:left="1946"/>
        <w:rPr>
          <w:rFonts w:ascii="Cambria" w:eastAsia="MS Mincho" w:hAnsi="Cambria"/>
        </w:rPr>
      </w:pPr>
      <w:r w:rsidRPr="0054441C">
        <w:rPr>
          <w:rFonts w:ascii="Times New Roman,Bold" w:eastAsia="Times New Roman" w:hAnsi="Times New Roman,Bold"/>
          <w:b/>
          <w:color w:val="000000"/>
          <w:sz w:val="24"/>
        </w:rPr>
        <w:t xml:space="preserve">KRIZĖS VALDYMO UGDYMO ĮSTAIGOJE ATASKAITA </w:t>
      </w:r>
    </w:p>
    <w:p w14:paraId="53D74A49" w14:textId="09B5F41D" w:rsidR="0054441C" w:rsidRPr="0054441C" w:rsidRDefault="0054441C" w:rsidP="0054441C">
      <w:pPr>
        <w:autoSpaceDE w:val="0"/>
        <w:autoSpaceDN w:val="0"/>
        <w:spacing w:before="294" w:after="0" w:line="320" w:lineRule="exact"/>
        <w:rPr>
          <w:rFonts w:ascii="Cambria" w:eastAsia="MS Mincho" w:hAnsi="Cambria"/>
        </w:rPr>
      </w:pPr>
      <w:r w:rsidRPr="0054441C">
        <w:rPr>
          <w:rFonts w:ascii="Times New Roman" w:eastAsia="MS Mincho" w:hAnsi="Times New Roman"/>
          <w:color w:val="000000"/>
          <w:sz w:val="24"/>
        </w:rPr>
        <w:t xml:space="preserve">Ugdymo įstaiga:................................................................................................................................. Traumuojantis įvykis: data, įvykio pobūdis </w:t>
      </w:r>
      <w:r w:rsidRPr="0054441C">
        <w:rPr>
          <w:rFonts w:ascii="Cambria" w:eastAsia="MS Mincho" w:hAnsi="Cambria"/>
        </w:rPr>
        <w:br/>
      </w:r>
      <w:r w:rsidRPr="0054441C">
        <w:rPr>
          <w:rFonts w:ascii="Times New Roman" w:eastAsia="MS Mincho" w:hAnsi="Times New Roman"/>
          <w:color w:val="000000"/>
          <w:sz w:val="24"/>
        </w:rPr>
        <w:t xml:space="preserve">............................................................................................................................................................... </w:t>
      </w:r>
    </w:p>
    <w:p w14:paraId="0549A937" w14:textId="77777777" w:rsidR="0054441C" w:rsidRPr="0054441C" w:rsidRDefault="0054441C" w:rsidP="0054441C">
      <w:pPr>
        <w:autoSpaceDE w:val="0"/>
        <w:autoSpaceDN w:val="0"/>
        <w:spacing w:before="312" w:after="0" w:line="320" w:lineRule="exact"/>
        <w:rPr>
          <w:rFonts w:ascii="Cambria" w:eastAsia="MS Mincho" w:hAnsi="Cambria"/>
        </w:rPr>
      </w:pPr>
      <w:r w:rsidRPr="0054441C">
        <w:rPr>
          <w:rFonts w:ascii="Times New Roman" w:eastAsia="MS Mincho" w:hAnsi="Times New Roman"/>
          <w:color w:val="000000"/>
          <w:sz w:val="24"/>
        </w:rPr>
        <w:t xml:space="preserve">Informacijos apie įvykį šaltinis (kas informavo apie įvykį?) </w:t>
      </w:r>
      <w:r w:rsidRPr="0054441C">
        <w:rPr>
          <w:rFonts w:ascii="Cambria" w:eastAsia="MS Mincho" w:hAnsi="Cambria"/>
        </w:rPr>
        <w:br/>
      </w:r>
      <w:r w:rsidRPr="0054441C">
        <w:rPr>
          <w:rFonts w:ascii="Times New Roman" w:eastAsia="MS Mincho" w:hAnsi="Times New Roman"/>
          <w:color w:val="000000"/>
          <w:sz w:val="24"/>
        </w:rPr>
        <w:t xml:space="preserve">................................................................................................................................................................ </w:t>
      </w:r>
    </w:p>
    <w:p w14:paraId="5D594388" w14:textId="77777777" w:rsidR="0054441C" w:rsidRDefault="0054441C" w:rsidP="0054441C">
      <w:pPr>
        <w:autoSpaceDE w:val="0"/>
        <w:autoSpaceDN w:val="0"/>
        <w:spacing w:before="318" w:after="0" w:line="316" w:lineRule="exact"/>
        <w:rPr>
          <w:rFonts w:ascii="Times New Roman" w:eastAsia="MS Mincho" w:hAnsi="Times New Roman"/>
          <w:color w:val="000000"/>
          <w:sz w:val="24"/>
        </w:rPr>
      </w:pPr>
      <w:r w:rsidRPr="0054441C">
        <w:rPr>
          <w:rFonts w:ascii="Times New Roman" w:eastAsia="MS Mincho" w:hAnsi="Times New Roman"/>
          <w:color w:val="000000"/>
          <w:sz w:val="24"/>
        </w:rPr>
        <w:t xml:space="preserve">Kada ir kokias įstaigas ugdymo įstaiga informavo apie įvykį: </w:t>
      </w:r>
      <w:r w:rsidRPr="0054441C">
        <w:rPr>
          <w:rFonts w:ascii="Cambria" w:eastAsia="MS Mincho" w:hAnsi="Cambria"/>
        </w:rPr>
        <w:br/>
      </w:r>
      <w:r w:rsidRPr="0054441C">
        <w:rPr>
          <w:rFonts w:ascii="Times New Roman" w:eastAsia="MS Mincho" w:hAnsi="Times New Roman"/>
          <w:color w:val="000000"/>
          <w:sz w:val="24"/>
        </w:rPr>
        <w:t xml:space="preserve">............................................................................................................................................................... Pagalbos teikėjai:................................................................................................................................. Aktyvios pagalbos teikimo pradžia:........................................... </w:t>
      </w:r>
    </w:p>
    <w:p w14:paraId="549450F4" w14:textId="7EF37841" w:rsidR="0054441C" w:rsidRPr="0054441C" w:rsidRDefault="0054441C" w:rsidP="0054441C">
      <w:pPr>
        <w:autoSpaceDE w:val="0"/>
        <w:autoSpaceDN w:val="0"/>
        <w:spacing w:before="318" w:after="0" w:line="316" w:lineRule="exact"/>
        <w:rPr>
          <w:rFonts w:ascii="Cambria" w:eastAsia="MS Mincho" w:hAnsi="Cambria"/>
        </w:rPr>
      </w:pPr>
      <w:r w:rsidRPr="0054441C">
        <w:rPr>
          <w:rFonts w:ascii="Times New Roman" w:eastAsia="MS Mincho" w:hAnsi="Times New Roman"/>
          <w:color w:val="000000"/>
          <w:sz w:val="24"/>
        </w:rPr>
        <w:t xml:space="preserve">Aktyvios pagalbos teikimo pabaiga:........................................... </w:t>
      </w:r>
    </w:p>
    <w:p w14:paraId="58F2942E" w14:textId="77777777" w:rsidR="0054441C" w:rsidRPr="0054441C" w:rsidRDefault="0054441C" w:rsidP="0054441C">
      <w:pPr>
        <w:autoSpaceDE w:val="0"/>
        <w:autoSpaceDN w:val="0"/>
        <w:spacing w:before="316" w:after="28" w:line="320" w:lineRule="exact"/>
        <w:ind w:left="262"/>
        <w:rPr>
          <w:rFonts w:ascii="Cambria" w:eastAsia="MS Mincho" w:hAnsi="Cambria"/>
          <w:lang w:val="en-US"/>
        </w:rPr>
      </w:pPr>
      <w:r w:rsidRPr="0054441C">
        <w:rPr>
          <w:rFonts w:ascii="Times New Roman" w:eastAsia="MS Mincho" w:hAnsi="Times New Roman"/>
          <w:color w:val="000000"/>
          <w:sz w:val="24"/>
          <w:lang w:val="en-US"/>
        </w:rPr>
        <w:t xml:space="preserve">Pagalbos priemonės/veiksmai bendruomenei: </w:t>
      </w:r>
    </w:p>
    <w:tbl>
      <w:tblPr>
        <w:tblW w:w="0" w:type="auto"/>
        <w:tblInd w:w="154" w:type="dxa"/>
        <w:tblLayout w:type="fixed"/>
        <w:tblLook w:val="04A0" w:firstRow="1" w:lastRow="0" w:firstColumn="1" w:lastColumn="0" w:noHBand="0" w:noVBand="1"/>
      </w:tblPr>
      <w:tblGrid>
        <w:gridCol w:w="4788"/>
        <w:gridCol w:w="4790"/>
      </w:tblGrid>
      <w:tr w:rsidR="0054441C" w:rsidRPr="0054441C" w14:paraId="253A2D8E" w14:textId="77777777" w:rsidTr="003C7CB1">
        <w:trPr>
          <w:trHeight w:hRule="exact" w:val="330"/>
        </w:trPr>
        <w:tc>
          <w:tcPr>
            <w:tcW w:w="4788" w:type="dxa"/>
            <w:tcBorders>
              <w:top w:val="single" w:sz="4" w:space="0" w:color="000000"/>
              <w:left w:val="single" w:sz="2" w:space="0" w:color="000000"/>
              <w:bottom w:val="single" w:sz="2" w:space="0" w:color="000000"/>
              <w:right w:val="single" w:sz="4" w:space="0" w:color="000000"/>
            </w:tcBorders>
            <w:tcMar>
              <w:left w:w="0" w:type="dxa"/>
              <w:right w:w="0" w:type="dxa"/>
            </w:tcMar>
          </w:tcPr>
          <w:p w14:paraId="6D2B85FF" w14:textId="77777777" w:rsidR="0054441C" w:rsidRPr="0054441C" w:rsidRDefault="0054441C" w:rsidP="003C7CB1">
            <w:pPr>
              <w:rPr>
                <w:rFonts w:ascii="Cambria" w:eastAsia="MS Mincho" w:hAnsi="Cambria"/>
                <w:lang w:val="en-US"/>
              </w:rPr>
            </w:pPr>
          </w:p>
        </w:tc>
        <w:tc>
          <w:tcPr>
            <w:tcW w:w="4790" w:type="dxa"/>
            <w:tcBorders>
              <w:top w:val="single" w:sz="4" w:space="0" w:color="000000"/>
              <w:left w:val="single" w:sz="4" w:space="0" w:color="000000"/>
              <w:bottom w:val="single" w:sz="2" w:space="0" w:color="000000"/>
              <w:right w:val="single" w:sz="2" w:space="0" w:color="000000"/>
            </w:tcBorders>
            <w:tcMar>
              <w:left w:w="0" w:type="dxa"/>
              <w:right w:w="0" w:type="dxa"/>
            </w:tcMar>
          </w:tcPr>
          <w:p w14:paraId="39C066F2" w14:textId="77777777" w:rsidR="0054441C" w:rsidRPr="0054441C" w:rsidRDefault="0054441C" w:rsidP="003C7CB1">
            <w:pPr>
              <w:autoSpaceDE w:val="0"/>
              <w:autoSpaceDN w:val="0"/>
              <w:spacing w:after="0" w:line="320" w:lineRule="exact"/>
              <w:ind w:left="102"/>
              <w:rPr>
                <w:rFonts w:ascii="Cambria" w:eastAsia="MS Mincho" w:hAnsi="Cambria"/>
                <w:lang w:val="en-US"/>
              </w:rPr>
            </w:pPr>
            <w:r w:rsidRPr="0054441C">
              <w:rPr>
                <w:rFonts w:ascii="Times New Roman" w:eastAsia="MS Mincho" w:hAnsi="Times New Roman"/>
                <w:color w:val="000000"/>
                <w:sz w:val="24"/>
                <w:lang w:val="en-US"/>
              </w:rPr>
              <w:t xml:space="preserve">Aprašymas </w:t>
            </w:r>
          </w:p>
        </w:tc>
      </w:tr>
      <w:tr w:rsidR="0054441C" w:rsidRPr="0054441C" w14:paraId="141C7883" w14:textId="77777777" w:rsidTr="003C7CB1">
        <w:trPr>
          <w:trHeight w:hRule="exact" w:val="1598"/>
        </w:trPr>
        <w:tc>
          <w:tcPr>
            <w:tcW w:w="4788" w:type="dxa"/>
            <w:tcBorders>
              <w:top w:val="single" w:sz="2" w:space="0" w:color="000000"/>
              <w:left w:val="single" w:sz="2" w:space="0" w:color="000000"/>
              <w:bottom w:val="single" w:sz="4" w:space="0" w:color="000000"/>
              <w:right w:val="single" w:sz="4" w:space="0" w:color="000000"/>
            </w:tcBorders>
            <w:tcMar>
              <w:left w:w="0" w:type="dxa"/>
              <w:right w:w="0" w:type="dxa"/>
            </w:tcMar>
          </w:tcPr>
          <w:p w14:paraId="43F259AE" w14:textId="77777777" w:rsidR="0054441C" w:rsidRPr="005B352D" w:rsidRDefault="0054441C" w:rsidP="003C7CB1">
            <w:pPr>
              <w:autoSpaceDE w:val="0"/>
              <w:autoSpaceDN w:val="0"/>
              <w:spacing w:before="2" w:after="0" w:line="318" w:lineRule="exact"/>
              <w:jc w:val="center"/>
              <w:rPr>
                <w:rFonts w:ascii="Cambria" w:eastAsia="MS Mincho" w:hAnsi="Cambria"/>
              </w:rPr>
            </w:pPr>
            <w:r w:rsidRPr="005B352D">
              <w:rPr>
                <w:rFonts w:ascii="Times New Roman" w:eastAsia="MS Mincho" w:hAnsi="Times New Roman"/>
                <w:color w:val="000000"/>
                <w:sz w:val="24"/>
              </w:rPr>
              <w:t xml:space="preserve">Informacijos apie įvykį tikslinimas, pranešimų rengimas ir platinimas, situacijos ugdymo </w:t>
            </w:r>
          </w:p>
          <w:p w14:paraId="436751C9" w14:textId="77777777" w:rsidR="0054441C" w:rsidRPr="005B352D" w:rsidRDefault="0054441C" w:rsidP="003C7CB1">
            <w:pPr>
              <w:autoSpaceDE w:val="0"/>
              <w:autoSpaceDN w:val="0"/>
              <w:spacing w:before="36" w:after="0" w:line="264" w:lineRule="exact"/>
              <w:jc w:val="center"/>
              <w:rPr>
                <w:rFonts w:ascii="Cambria" w:eastAsia="MS Mincho" w:hAnsi="Cambria"/>
              </w:rPr>
            </w:pPr>
            <w:r w:rsidRPr="005B352D">
              <w:rPr>
                <w:rFonts w:ascii="Times New Roman" w:eastAsia="MS Mincho" w:hAnsi="Times New Roman"/>
                <w:color w:val="000000"/>
                <w:sz w:val="24"/>
              </w:rPr>
              <w:t xml:space="preserve">įstaigoje įvertinimas, pirminis pagalbos gavėjų </w:t>
            </w:r>
          </w:p>
          <w:p w14:paraId="6DB9633C" w14:textId="77777777" w:rsidR="0054441C" w:rsidRPr="005B352D" w:rsidRDefault="0054441C" w:rsidP="003C7CB1">
            <w:pPr>
              <w:autoSpaceDE w:val="0"/>
              <w:autoSpaceDN w:val="0"/>
              <w:spacing w:after="0" w:line="326" w:lineRule="exact"/>
              <w:ind w:left="104"/>
              <w:rPr>
                <w:rFonts w:ascii="Cambria" w:eastAsia="MS Mincho" w:hAnsi="Cambria"/>
              </w:rPr>
            </w:pPr>
            <w:r w:rsidRPr="005B352D">
              <w:rPr>
                <w:rFonts w:ascii="Times New Roman" w:eastAsia="MS Mincho" w:hAnsi="Times New Roman"/>
                <w:color w:val="000000"/>
                <w:sz w:val="24"/>
              </w:rPr>
              <w:t xml:space="preserve">ir teikėjų nustatymas, nuolatinis situacijos stebėjimas, pagalbos priemonių tikslinimas </w:t>
            </w:r>
          </w:p>
        </w:tc>
        <w:tc>
          <w:tcPr>
            <w:tcW w:w="4790" w:type="dxa"/>
            <w:tcBorders>
              <w:top w:val="single" w:sz="2" w:space="0" w:color="000000"/>
              <w:left w:val="single" w:sz="4" w:space="0" w:color="000000"/>
              <w:bottom w:val="single" w:sz="4" w:space="0" w:color="000000"/>
              <w:right w:val="single" w:sz="2" w:space="0" w:color="000000"/>
            </w:tcBorders>
            <w:tcMar>
              <w:left w:w="0" w:type="dxa"/>
              <w:right w:w="0" w:type="dxa"/>
            </w:tcMar>
          </w:tcPr>
          <w:p w14:paraId="7C20DF1E" w14:textId="77777777" w:rsidR="0054441C" w:rsidRPr="005B352D" w:rsidRDefault="0054441C" w:rsidP="003C7CB1">
            <w:pPr>
              <w:rPr>
                <w:rFonts w:ascii="Cambria" w:eastAsia="MS Mincho" w:hAnsi="Cambria"/>
              </w:rPr>
            </w:pPr>
          </w:p>
        </w:tc>
      </w:tr>
      <w:tr w:rsidR="0054441C" w:rsidRPr="0054441C" w14:paraId="29BB05BC" w14:textId="77777777" w:rsidTr="003C7CB1">
        <w:trPr>
          <w:trHeight w:hRule="exact" w:val="644"/>
        </w:trPr>
        <w:tc>
          <w:tcPr>
            <w:tcW w:w="4788" w:type="dxa"/>
            <w:tcBorders>
              <w:top w:val="single" w:sz="4" w:space="0" w:color="000000"/>
              <w:left w:val="single" w:sz="2" w:space="0" w:color="000000"/>
              <w:bottom w:val="single" w:sz="4" w:space="0" w:color="000000"/>
              <w:right w:val="single" w:sz="4" w:space="0" w:color="000000"/>
            </w:tcBorders>
            <w:tcMar>
              <w:left w:w="0" w:type="dxa"/>
              <w:right w:w="0" w:type="dxa"/>
            </w:tcMar>
          </w:tcPr>
          <w:tbl>
            <w:tblPr>
              <w:tblW w:w="0" w:type="auto"/>
              <w:tblInd w:w="41" w:type="dxa"/>
              <w:tblLayout w:type="fixed"/>
              <w:tblLook w:val="04A0" w:firstRow="1" w:lastRow="0" w:firstColumn="1" w:lastColumn="0" w:noHBand="0" w:noVBand="1"/>
            </w:tblPr>
            <w:tblGrid>
              <w:gridCol w:w="1300"/>
              <w:gridCol w:w="1160"/>
              <w:gridCol w:w="1100"/>
              <w:gridCol w:w="840"/>
              <w:gridCol w:w="300"/>
            </w:tblGrid>
            <w:tr w:rsidR="0054441C" w:rsidRPr="0054441C" w14:paraId="59D90BFF" w14:textId="77777777" w:rsidTr="003C7CB1">
              <w:trPr>
                <w:trHeight w:hRule="exact" w:val="284"/>
              </w:trPr>
              <w:tc>
                <w:tcPr>
                  <w:tcW w:w="1300" w:type="dxa"/>
                  <w:tcBorders>
                    <w:top w:val="nil"/>
                    <w:left w:val="nil"/>
                    <w:bottom w:val="nil"/>
                    <w:right w:val="nil"/>
                  </w:tcBorders>
                  <w:tcMar>
                    <w:left w:w="0" w:type="dxa"/>
                    <w:right w:w="0" w:type="dxa"/>
                  </w:tcMar>
                </w:tcPr>
                <w:p w14:paraId="234801BF" w14:textId="77777777" w:rsidR="0054441C" w:rsidRPr="0054441C" w:rsidRDefault="0054441C" w:rsidP="003C7CB1">
                  <w:pPr>
                    <w:autoSpaceDE w:val="0"/>
                    <w:autoSpaceDN w:val="0"/>
                    <w:spacing w:before="18" w:after="0" w:line="266" w:lineRule="exact"/>
                    <w:jc w:val="center"/>
                    <w:rPr>
                      <w:rFonts w:ascii="Cambria" w:eastAsia="MS Mincho" w:hAnsi="Cambria"/>
                      <w:lang w:val="en-US"/>
                    </w:rPr>
                  </w:pPr>
                  <w:r w:rsidRPr="0054441C">
                    <w:rPr>
                      <w:rFonts w:ascii="Times New Roman" w:eastAsia="MS Mincho" w:hAnsi="Times New Roman"/>
                      <w:color w:val="000000"/>
                      <w:sz w:val="24"/>
                      <w:lang w:val="en-US"/>
                    </w:rPr>
                    <w:t xml:space="preserve">Mokiniams </w:t>
                  </w:r>
                </w:p>
              </w:tc>
              <w:tc>
                <w:tcPr>
                  <w:tcW w:w="1160" w:type="dxa"/>
                  <w:tcBorders>
                    <w:top w:val="nil"/>
                    <w:left w:val="nil"/>
                    <w:bottom w:val="nil"/>
                    <w:right w:val="nil"/>
                  </w:tcBorders>
                  <w:tcMar>
                    <w:left w:w="0" w:type="dxa"/>
                    <w:right w:w="0" w:type="dxa"/>
                  </w:tcMar>
                </w:tcPr>
                <w:p w14:paraId="1C77D328" w14:textId="77777777" w:rsidR="0054441C" w:rsidRPr="0054441C" w:rsidRDefault="0054441C" w:rsidP="003C7CB1">
                  <w:pPr>
                    <w:autoSpaceDE w:val="0"/>
                    <w:autoSpaceDN w:val="0"/>
                    <w:spacing w:before="18" w:after="0" w:line="266" w:lineRule="exact"/>
                    <w:jc w:val="center"/>
                    <w:rPr>
                      <w:rFonts w:ascii="Cambria" w:eastAsia="MS Mincho" w:hAnsi="Cambria"/>
                      <w:lang w:val="en-US"/>
                    </w:rPr>
                  </w:pPr>
                  <w:r w:rsidRPr="0054441C">
                    <w:rPr>
                      <w:rFonts w:ascii="Times New Roman" w:eastAsia="MS Mincho" w:hAnsi="Times New Roman"/>
                      <w:color w:val="000000"/>
                      <w:sz w:val="24"/>
                      <w:lang w:val="en-US"/>
                    </w:rPr>
                    <w:t xml:space="preserve">(nurodyti </w:t>
                  </w:r>
                </w:p>
              </w:tc>
              <w:tc>
                <w:tcPr>
                  <w:tcW w:w="1100" w:type="dxa"/>
                  <w:tcBorders>
                    <w:top w:val="nil"/>
                    <w:left w:val="nil"/>
                    <w:bottom w:val="nil"/>
                    <w:right w:val="nil"/>
                  </w:tcBorders>
                  <w:tcMar>
                    <w:left w:w="0" w:type="dxa"/>
                    <w:right w:w="0" w:type="dxa"/>
                  </w:tcMar>
                </w:tcPr>
                <w:p w14:paraId="3BEC660C" w14:textId="77777777" w:rsidR="0054441C" w:rsidRPr="0054441C" w:rsidRDefault="0054441C" w:rsidP="003C7CB1">
                  <w:pPr>
                    <w:autoSpaceDE w:val="0"/>
                    <w:autoSpaceDN w:val="0"/>
                    <w:spacing w:before="18" w:after="0" w:line="266" w:lineRule="exact"/>
                    <w:jc w:val="center"/>
                    <w:rPr>
                      <w:rFonts w:ascii="Cambria" w:eastAsia="MS Mincho" w:hAnsi="Cambria"/>
                      <w:lang w:val="en-US"/>
                    </w:rPr>
                  </w:pPr>
                  <w:r w:rsidRPr="0054441C">
                    <w:rPr>
                      <w:rFonts w:ascii="Times New Roman" w:eastAsia="MS Mincho" w:hAnsi="Times New Roman"/>
                      <w:color w:val="000000"/>
                      <w:sz w:val="24"/>
                      <w:lang w:val="en-US"/>
                    </w:rPr>
                    <w:t xml:space="preserve">pagalbos </w:t>
                  </w:r>
                </w:p>
              </w:tc>
              <w:tc>
                <w:tcPr>
                  <w:tcW w:w="840" w:type="dxa"/>
                  <w:tcBorders>
                    <w:top w:val="nil"/>
                    <w:left w:val="nil"/>
                    <w:bottom w:val="nil"/>
                    <w:right w:val="nil"/>
                  </w:tcBorders>
                  <w:tcMar>
                    <w:left w:w="0" w:type="dxa"/>
                    <w:right w:w="0" w:type="dxa"/>
                  </w:tcMar>
                </w:tcPr>
                <w:p w14:paraId="77139CE5" w14:textId="77777777" w:rsidR="0054441C" w:rsidRPr="0054441C" w:rsidRDefault="0054441C" w:rsidP="003C7CB1">
                  <w:pPr>
                    <w:autoSpaceDE w:val="0"/>
                    <w:autoSpaceDN w:val="0"/>
                    <w:spacing w:before="18" w:after="0" w:line="266" w:lineRule="exact"/>
                    <w:jc w:val="center"/>
                    <w:rPr>
                      <w:rFonts w:ascii="Cambria" w:eastAsia="MS Mincho" w:hAnsi="Cambria"/>
                      <w:lang w:val="en-US"/>
                    </w:rPr>
                  </w:pPr>
                  <w:r w:rsidRPr="0054441C">
                    <w:rPr>
                      <w:rFonts w:ascii="Times New Roman" w:eastAsia="MS Mincho" w:hAnsi="Times New Roman"/>
                      <w:color w:val="000000"/>
                      <w:sz w:val="24"/>
                      <w:lang w:val="en-US"/>
                    </w:rPr>
                    <w:t xml:space="preserve">formą </w:t>
                  </w:r>
                </w:p>
              </w:tc>
              <w:tc>
                <w:tcPr>
                  <w:tcW w:w="300" w:type="dxa"/>
                  <w:vMerge w:val="restart"/>
                  <w:tcBorders>
                    <w:top w:val="nil"/>
                    <w:left w:val="nil"/>
                    <w:bottom w:val="nil"/>
                    <w:right w:val="nil"/>
                  </w:tcBorders>
                  <w:tcMar>
                    <w:left w:w="0" w:type="dxa"/>
                    <w:right w:w="0" w:type="dxa"/>
                  </w:tcMar>
                </w:tcPr>
                <w:p w14:paraId="4676E26B" w14:textId="77777777" w:rsidR="0054441C" w:rsidRPr="0054441C" w:rsidRDefault="0054441C" w:rsidP="003C7CB1">
                  <w:pPr>
                    <w:autoSpaceDE w:val="0"/>
                    <w:autoSpaceDN w:val="0"/>
                    <w:spacing w:after="0" w:line="320" w:lineRule="exact"/>
                    <w:ind w:right="4"/>
                    <w:jc w:val="right"/>
                    <w:rPr>
                      <w:rFonts w:ascii="Cambria" w:eastAsia="MS Mincho" w:hAnsi="Cambria"/>
                      <w:lang w:val="en-US"/>
                    </w:rPr>
                  </w:pPr>
                  <w:r w:rsidRPr="0054441C">
                    <w:rPr>
                      <w:rFonts w:ascii="Times New Roman" w:eastAsia="MS Mincho" w:hAnsi="Times New Roman"/>
                      <w:color w:val="000000"/>
                      <w:sz w:val="24"/>
                      <w:lang w:val="en-US"/>
                    </w:rPr>
                    <w:t xml:space="preserve">– </w:t>
                  </w:r>
                </w:p>
              </w:tc>
            </w:tr>
            <w:tr w:rsidR="0054441C" w:rsidRPr="0054441C" w14:paraId="0FAA4499" w14:textId="77777777" w:rsidTr="003C7CB1">
              <w:trPr>
                <w:trHeight w:hRule="exact" w:val="336"/>
              </w:trPr>
              <w:tc>
                <w:tcPr>
                  <w:tcW w:w="4400" w:type="dxa"/>
                  <w:gridSpan w:val="4"/>
                  <w:tcBorders>
                    <w:top w:val="nil"/>
                    <w:left w:val="nil"/>
                    <w:bottom w:val="nil"/>
                    <w:right w:val="nil"/>
                  </w:tcBorders>
                  <w:tcMar>
                    <w:left w:w="0" w:type="dxa"/>
                    <w:right w:w="0" w:type="dxa"/>
                  </w:tcMar>
                </w:tcPr>
                <w:p w14:paraId="76AE0967" w14:textId="77777777" w:rsidR="0054441C" w:rsidRPr="0054441C" w:rsidRDefault="0054441C" w:rsidP="003C7CB1">
                  <w:pPr>
                    <w:autoSpaceDE w:val="0"/>
                    <w:autoSpaceDN w:val="0"/>
                    <w:spacing w:before="18" w:after="0" w:line="320" w:lineRule="exact"/>
                    <w:ind w:left="62"/>
                    <w:rPr>
                      <w:rFonts w:ascii="Cambria" w:eastAsia="MS Mincho" w:hAnsi="Cambria"/>
                      <w:lang w:val="en-US"/>
                    </w:rPr>
                  </w:pPr>
                  <w:r w:rsidRPr="0054441C">
                    <w:rPr>
                      <w:rFonts w:ascii="Times New Roman" w:eastAsia="MS Mincho" w:hAnsi="Times New Roman"/>
                      <w:color w:val="000000"/>
                      <w:sz w:val="24"/>
                      <w:lang w:val="en-US"/>
                    </w:rPr>
                    <w:t xml:space="preserve">individuali, grupinė, gavėjų skaičius) </w:t>
                  </w:r>
                </w:p>
              </w:tc>
              <w:tc>
                <w:tcPr>
                  <w:tcW w:w="958" w:type="dxa"/>
                  <w:vMerge/>
                  <w:tcBorders>
                    <w:top w:val="nil"/>
                    <w:left w:val="nil"/>
                    <w:bottom w:val="nil"/>
                    <w:right w:val="nil"/>
                  </w:tcBorders>
                </w:tcPr>
                <w:p w14:paraId="0DABB779" w14:textId="77777777" w:rsidR="0054441C" w:rsidRPr="0054441C" w:rsidRDefault="0054441C" w:rsidP="003C7CB1">
                  <w:pPr>
                    <w:rPr>
                      <w:rFonts w:ascii="Cambria" w:eastAsia="MS Mincho" w:hAnsi="Cambria"/>
                      <w:lang w:val="en-US"/>
                    </w:rPr>
                  </w:pPr>
                </w:p>
              </w:tc>
            </w:tr>
          </w:tbl>
          <w:p w14:paraId="1216586F" w14:textId="77777777" w:rsidR="0054441C" w:rsidRPr="0054441C" w:rsidRDefault="0054441C" w:rsidP="003C7CB1">
            <w:pPr>
              <w:autoSpaceDE w:val="0"/>
              <w:autoSpaceDN w:val="0"/>
              <w:spacing w:after="0" w:line="14" w:lineRule="exact"/>
              <w:rPr>
                <w:rFonts w:ascii="Cambria" w:eastAsia="MS Mincho" w:hAnsi="Cambria"/>
                <w:lang w:val="en-US"/>
              </w:rPr>
            </w:pPr>
          </w:p>
        </w:tc>
        <w:tc>
          <w:tcPr>
            <w:tcW w:w="4790" w:type="dxa"/>
            <w:tcBorders>
              <w:top w:val="single" w:sz="4" w:space="0" w:color="000000"/>
              <w:left w:val="single" w:sz="4" w:space="0" w:color="000000"/>
              <w:bottom w:val="single" w:sz="4" w:space="0" w:color="000000"/>
              <w:right w:val="single" w:sz="2" w:space="0" w:color="000000"/>
            </w:tcBorders>
            <w:tcMar>
              <w:left w:w="0" w:type="dxa"/>
              <w:right w:w="0" w:type="dxa"/>
            </w:tcMar>
          </w:tcPr>
          <w:p w14:paraId="7E4B4C4C" w14:textId="77777777" w:rsidR="0054441C" w:rsidRPr="0054441C" w:rsidRDefault="0054441C" w:rsidP="003C7CB1">
            <w:pPr>
              <w:rPr>
                <w:rFonts w:ascii="Cambria" w:eastAsia="MS Mincho" w:hAnsi="Cambria"/>
                <w:lang w:val="en-US"/>
              </w:rPr>
            </w:pPr>
          </w:p>
        </w:tc>
      </w:tr>
      <w:tr w:rsidR="0054441C" w:rsidRPr="0054441C" w14:paraId="6FB6A7D0" w14:textId="77777777" w:rsidTr="003C7CB1">
        <w:trPr>
          <w:trHeight w:hRule="exact" w:val="644"/>
        </w:trPr>
        <w:tc>
          <w:tcPr>
            <w:tcW w:w="4788" w:type="dxa"/>
            <w:tcBorders>
              <w:top w:val="single" w:sz="4" w:space="0" w:color="000000"/>
              <w:left w:val="single" w:sz="2" w:space="0" w:color="000000"/>
              <w:bottom w:val="single" w:sz="4" w:space="0" w:color="000000"/>
              <w:right w:val="single" w:sz="4" w:space="0" w:color="000000"/>
            </w:tcBorders>
            <w:tcMar>
              <w:left w:w="0" w:type="dxa"/>
              <w:right w:w="0" w:type="dxa"/>
            </w:tcMar>
          </w:tcPr>
          <w:tbl>
            <w:tblPr>
              <w:tblW w:w="0" w:type="auto"/>
              <w:tblInd w:w="41" w:type="dxa"/>
              <w:tblLayout w:type="fixed"/>
              <w:tblLook w:val="04A0" w:firstRow="1" w:lastRow="0" w:firstColumn="1" w:lastColumn="0" w:noHBand="0" w:noVBand="1"/>
            </w:tblPr>
            <w:tblGrid>
              <w:gridCol w:w="1020"/>
              <w:gridCol w:w="1220"/>
              <w:gridCol w:w="1200"/>
              <w:gridCol w:w="920"/>
              <w:gridCol w:w="340"/>
            </w:tblGrid>
            <w:tr w:rsidR="0054441C" w:rsidRPr="0054441C" w14:paraId="6232D592" w14:textId="77777777" w:rsidTr="003C7CB1">
              <w:trPr>
                <w:trHeight w:hRule="exact" w:val="280"/>
              </w:trPr>
              <w:tc>
                <w:tcPr>
                  <w:tcW w:w="1020" w:type="dxa"/>
                  <w:tcBorders>
                    <w:top w:val="nil"/>
                    <w:left w:val="nil"/>
                    <w:bottom w:val="nil"/>
                    <w:right w:val="nil"/>
                  </w:tcBorders>
                  <w:tcMar>
                    <w:left w:w="0" w:type="dxa"/>
                    <w:right w:w="0" w:type="dxa"/>
                  </w:tcMar>
                </w:tcPr>
                <w:p w14:paraId="06D7B62C" w14:textId="77777777" w:rsidR="0054441C" w:rsidRPr="0054441C" w:rsidRDefault="0054441C" w:rsidP="003C7CB1">
                  <w:pPr>
                    <w:autoSpaceDE w:val="0"/>
                    <w:autoSpaceDN w:val="0"/>
                    <w:spacing w:before="16" w:after="0" w:line="264" w:lineRule="exact"/>
                    <w:jc w:val="center"/>
                    <w:rPr>
                      <w:rFonts w:ascii="Cambria" w:eastAsia="MS Mincho" w:hAnsi="Cambria"/>
                      <w:lang w:val="en-US"/>
                    </w:rPr>
                  </w:pPr>
                  <w:r w:rsidRPr="0054441C">
                    <w:rPr>
                      <w:rFonts w:ascii="Times New Roman" w:eastAsia="MS Mincho" w:hAnsi="Times New Roman"/>
                      <w:color w:val="000000"/>
                      <w:sz w:val="24"/>
                      <w:lang w:val="en-US"/>
                    </w:rPr>
                    <w:t xml:space="preserve">Tėvams </w:t>
                  </w:r>
                </w:p>
              </w:tc>
              <w:tc>
                <w:tcPr>
                  <w:tcW w:w="1220" w:type="dxa"/>
                  <w:tcBorders>
                    <w:top w:val="nil"/>
                    <w:left w:val="nil"/>
                    <w:bottom w:val="nil"/>
                    <w:right w:val="nil"/>
                  </w:tcBorders>
                  <w:tcMar>
                    <w:left w:w="0" w:type="dxa"/>
                    <w:right w:w="0" w:type="dxa"/>
                  </w:tcMar>
                </w:tcPr>
                <w:p w14:paraId="1C74644B" w14:textId="77777777" w:rsidR="0054441C" w:rsidRPr="0054441C" w:rsidRDefault="0054441C" w:rsidP="003C7CB1">
                  <w:pPr>
                    <w:autoSpaceDE w:val="0"/>
                    <w:autoSpaceDN w:val="0"/>
                    <w:spacing w:before="16" w:after="0" w:line="264" w:lineRule="exact"/>
                    <w:jc w:val="center"/>
                    <w:rPr>
                      <w:rFonts w:ascii="Cambria" w:eastAsia="MS Mincho" w:hAnsi="Cambria"/>
                      <w:lang w:val="en-US"/>
                    </w:rPr>
                  </w:pPr>
                  <w:r w:rsidRPr="0054441C">
                    <w:rPr>
                      <w:rFonts w:ascii="Times New Roman" w:eastAsia="MS Mincho" w:hAnsi="Times New Roman"/>
                      <w:color w:val="000000"/>
                      <w:sz w:val="24"/>
                      <w:lang w:val="en-US"/>
                    </w:rPr>
                    <w:t xml:space="preserve">(nurodyti </w:t>
                  </w:r>
                </w:p>
              </w:tc>
              <w:tc>
                <w:tcPr>
                  <w:tcW w:w="1200" w:type="dxa"/>
                  <w:tcBorders>
                    <w:top w:val="nil"/>
                    <w:left w:val="nil"/>
                    <w:bottom w:val="nil"/>
                    <w:right w:val="nil"/>
                  </w:tcBorders>
                  <w:tcMar>
                    <w:left w:w="0" w:type="dxa"/>
                    <w:right w:w="0" w:type="dxa"/>
                  </w:tcMar>
                </w:tcPr>
                <w:p w14:paraId="38384E77" w14:textId="77777777" w:rsidR="0054441C" w:rsidRPr="0054441C" w:rsidRDefault="0054441C" w:rsidP="003C7CB1">
                  <w:pPr>
                    <w:autoSpaceDE w:val="0"/>
                    <w:autoSpaceDN w:val="0"/>
                    <w:spacing w:before="16" w:after="0" w:line="264" w:lineRule="exact"/>
                    <w:jc w:val="center"/>
                    <w:rPr>
                      <w:rFonts w:ascii="Cambria" w:eastAsia="MS Mincho" w:hAnsi="Cambria"/>
                      <w:lang w:val="en-US"/>
                    </w:rPr>
                  </w:pPr>
                  <w:r w:rsidRPr="0054441C">
                    <w:rPr>
                      <w:rFonts w:ascii="Times New Roman" w:eastAsia="MS Mincho" w:hAnsi="Times New Roman"/>
                      <w:color w:val="000000"/>
                      <w:sz w:val="24"/>
                      <w:lang w:val="en-US"/>
                    </w:rPr>
                    <w:t xml:space="preserve">pagalbos </w:t>
                  </w:r>
                </w:p>
              </w:tc>
              <w:tc>
                <w:tcPr>
                  <w:tcW w:w="920" w:type="dxa"/>
                  <w:tcBorders>
                    <w:top w:val="nil"/>
                    <w:left w:val="nil"/>
                    <w:bottom w:val="nil"/>
                    <w:right w:val="nil"/>
                  </w:tcBorders>
                  <w:tcMar>
                    <w:left w:w="0" w:type="dxa"/>
                    <w:right w:w="0" w:type="dxa"/>
                  </w:tcMar>
                </w:tcPr>
                <w:p w14:paraId="6326EE11" w14:textId="77777777" w:rsidR="0054441C" w:rsidRPr="0054441C" w:rsidRDefault="0054441C" w:rsidP="003C7CB1">
                  <w:pPr>
                    <w:autoSpaceDE w:val="0"/>
                    <w:autoSpaceDN w:val="0"/>
                    <w:spacing w:before="16" w:after="0" w:line="264" w:lineRule="exact"/>
                    <w:jc w:val="center"/>
                    <w:rPr>
                      <w:rFonts w:ascii="Cambria" w:eastAsia="MS Mincho" w:hAnsi="Cambria"/>
                      <w:lang w:val="en-US"/>
                    </w:rPr>
                  </w:pPr>
                  <w:r w:rsidRPr="0054441C">
                    <w:rPr>
                      <w:rFonts w:ascii="Times New Roman" w:eastAsia="MS Mincho" w:hAnsi="Times New Roman"/>
                      <w:color w:val="000000"/>
                      <w:sz w:val="24"/>
                      <w:lang w:val="en-US"/>
                    </w:rPr>
                    <w:t xml:space="preserve">formą </w:t>
                  </w:r>
                </w:p>
              </w:tc>
              <w:tc>
                <w:tcPr>
                  <w:tcW w:w="340" w:type="dxa"/>
                  <w:vMerge w:val="restart"/>
                  <w:tcBorders>
                    <w:top w:val="nil"/>
                    <w:left w:val="nil"/>
                    <w:bottom w:val="nil"/>
                    <w:right w:val="nil"/>
                  </w:tcBorders>
                  <w:tcMar>
                    <w:left w:w="0" w:type="dxa"/>
                    <w:right w:w="0" w:type="dxa"/>
                  </w:tcMar>
                </w:tcPr>
                <w:p w14:paraId="6787DCE9" w14:textId="77777777" w:rsidR="0054441C" w:rsidRPr="0054441C" w:rsidRDefault="0054441C" w:rsidP="003C7CB1">
                  <w:pPr>
                    <w:autoSpaceDE w:val="0"/>
                    <w:autoSpaceDN w:val="0"/>
                    <w:spacing w:after="0" w:line="320" w:lineRule="exact"/>
                    <w:ind w:right="4"/>
                    <w:jc w:val="right"/>
                    <w:rPr>
                      <w:rFonts w:ascii="Cambria" w:eastAsia="MS Mincho" w:hAnsi="Cambria"/>
                      <w:lang w:val="en-US"/>
                    </w:rPr>
                  </w:pPr>
                  <w:r w:rsidRPr="0054441C">
                    <w:rPr>
                      <w:rFonts w:ascii="Times New Roman" w:eastAsia="MS Mincho" w:hAnsi="Times New Roman"/>
                      <w:color w:val="000000"/>
                      <w:sz w:val="24"/>
                      <w:lang w:val="en-US"/>
                    </w:rPr>
                    <w:t xml:space="preserve">– </w:t>
                  </w:r>
                </w:p>
              </w:tc>
            </w:tr>
            <w:tr w:rsidR="0054441C" w:rsidRPr="0054441C" w14:paraId="01CEA265" w14:textId="77777777" w:rsidTr="003C7CB1">
              <w:trPr>
                <w:trHeight w:hRule="exact" w:val="342"/>
              </w:trPr>
              <w:tc>
                <w:tcPr>
                  <w:tcW w:w="4360" w:type="dxa"/>
                  <w:gridSpan w:val="4"/>
                  <w:tcBorders>
                    <w:top w:val="nil"/>
                    <w:left w:val="nil"/>
                    <w:bottom w:val="nil"/>
                    <w:right w:val="nil"/>
                  </w:tcBorders>
                  <w:tcMar>
                    <w:left w:w="0" w:type="dxa"/>
                    <w:right w:w="0" w:type="dxa"/>
                  </w:tcMar>
                </w:tcPr>
                <w:p w14:paraId="533836B4" w14:textId="77777777" w:rsidR="0054441C" w:rsidRPr="0054441C" w:rsidRDefault="0054441C" w:rsidP="003C7CB1">
                  <w:pPr>
                    <w:autoSpaceDE w:val="0"/>
                    <w:autoSpaceDN w:val="0"/>
                    <w:spacing w:before="24" w:after="0" w:line="320" w:lineRule="exact"/>
                    <w:ind w:left="62"/>
                    <w:rPr>
                      <w:rFonts w:ascii="Cambria" w:eastAsia="MS Mincho" w:hAnsi="Cambria"/>
                      <w:lang w:val="en-US"/>
                    </w:rPr>
                  </w:pPr>
                  <w:r w:rsidRPr="0054441C">
                    <w:rPr>
                      <w:rFonts w:ascii="Times New Roman" w:eastAsia="MS Mincho" w:hAnsi="Times New Roman"/>
                      <w:color w:val="000000"/>
                      <w:sz w:val="24"/>
                      <w:lang w:val="en-US"/>
                    </w:rPr>
                    <w:t xml:space="preserve">individuali, grupinė, gavėjų skaičius) </w:t>
                  </w:r>
                </w:p>
              </w:tc>
              <w:tc>
                <w:tcPr>
                  <w:tcW w:w="958" w:type="dxa"/>
                  <w:vMerge/>
                  <w:tcBorders>
                    <w:top w:val="nil"/>
                    <w:left w:val="nil"/>
                    <w:bottom w:val="nil"/>
                    <w:right w:val="nil"/>
                  </w:tcBorders>
                </w:tcPr>
                <w:p w14:paraId="2E976A1D" w14:textId="77777777" w:rsidR="0054441C" w:rsidRPr="0054441C" w:rsidRDefault="0054441C" w:rsidP="003C7CB1">
                  <w:pPr>
                    <w:rPr>
                      <w:rFonts w:ascii="Cambria" w:eastAsia="MS Mincho" w:hAnsi="Cambria"/>
                      <w:lang w:val="en-US"/>
                    </w:rPr>
                  </w:pPr>
                </w:p>
              </w:tc>
            </w:tr>
          </w:tbl>
          <w:p w14:paraId="6F38B795" w14:textId="77777777" w:rsidR="0054441C" w:rsidRPr="0054441C" w:rsidRDefault="0054441C" w:rsidP="003C7CB1">
            <w:pPr>
              <w:autoSpaceDE w:val="0"/>
              <w:autoSpaceDN w:val="0"/>
              <w:spacing w:after="0" w:line="14" w:lineRule="exact"/>
              <w:rPr>
                <w:rFonts w:ascii="Cambria" w:eastAsia="MS Mincho" w:hAnsi="Cambria"/>
                <w:lang w:val="en-US"/>
              </w:rPr>
            </w:pPr>
          </w:p>
        </w:tc>
        <w:tc>
          <w:tcPr>
            <w:tcW w:w="4790" w:type="dxa"/>
            <w:tcBorders>
              <w:top w:val="single" w:sz="4" w:space="0" w:color="000000"/>
              <w:left w:val="single" w:sz="4" w:space="0" w:color="000000"/>
              <w:bottom w:val="single" w:sz="4" w:space="0" w:color="000000"/>
              <w:right w:val="single" w:sz="2" w:space="0" w:color="000000"/>
            </w:tcBorders>
            <w:tcMar>
              <w:left w:w="0" w:type="dxa"/>
              <w:right w:w="0" w:type="dxa"/>
            </w:tcMar>
          </w:tcPr>
          <w:p w14:paraId="6DE7C67D" w14:textId="77777777" w:rsidR="0054441C" w:rsidRPr="0054441C" w:rsidRDefault="0054441C" w:rsidP="003C7CB1">
            <w:pPr>
              <w:rPr>
                <w:rFonts w:ascii="Cambria" w:eastAsia="MS Mincho" w:hAnsi="Cambria"/>
                <w:lang w:val="en-US"/>
              </w:rPr>
            </w:pPr>
          </w:p>
        </w:tc>
      </w:tr>
      <w:tr w:rsidR="0054441C" w:rsidRPr="0054441C" w14:paraId="2F211371" w14:textId="77777777" w:rsidTr="003C7CB1">
        <w:trPr>
          <w:trHeight w:hRule="exact" w:val="962"/>
        </w:trPr>
        <w:tc>
          <w:tcPr>
            <w:tcW w:w="4788" w:type="dxa"/>
            <w:tcBorders>
              <w:top w:val="single" w:sz="4" w:space="0" w:color="000000"/>
              <w:left w:val="single" w:sz="2" w:space="0" w:color="000000"/>
              <w:bottom w:val="single" w:sz="2" w:space="0" w:color="000000"/>
              <w:right w:val="single" w:sz="4" w:space="0" w:color="000000"/>
            </w:tcBorders>
            <w:tcMar>
              <w:left w:w="0" w:type="dxa"/>
              <w:right w:w="0" w:type="dxa"/>
            </w:tcMar>
          </w:tcPr>
          <w:tbl>
            <w:tblPr>
              <w:tblW w:w="0" w:type="auto"/>
              <w:tblInd w:w="41" w:type="dxa"/>
              <w:tblLayout w:type="fixed"/>
              <w:tblLook w:val="04A0" w:firstRow="1" w:lastRow="0" w:firstColumn="1" w:lastColumn="0" w:noHBand="0" w:noVBand="1"/>
            </w:tblPr>
            <w:tblGrid>
              <w:gridCol w:w="1100"/>
              <w:gridCol w:w="1100"/>
              <w:gridCol w:w="1380"/>
              <w:gridCol w:w="1120"/>
            </w:tblGrid>
            <w:tr w:rsidR="0054441C" w:rsidRPr="0054441C" w14:paraId="5413292B" w14:textId="77777777" w:rsidTr="003C7CB1">
              <w:trPr>
                <w:trHeight w:hRule="exact" w:val="278"/>
              </w:trPr>
              <w:tc>
                <w:tcPr>
                  <w:tcW w:w="1100" w:type="dxa"/>
                  <w:tcBorders>
                    <w:top w:val="nil"/>
                    <w:left w:val="nil"/>
                    <w:bottom w:val="nil"/>
                    <w:right w:val="nil"/>
                  </w:tcBorders>
                  <w:tcMar>
                    <w:left w:w="0" w:type="dxa"/>
                    <w:right w:w="0" w:type="dxa"/>
                  </w:tcMar>
                </w:tcPr>
                <w:p w14:paraId="4D50C0E3" w14:textId="77777777" w:rsidR="0054441C" w:rsidRPr="005B352D" w:rsidRDefault="0054441C" w:rsidP="003C7CB1">
                  <w:pPr>
                    <w:autoSpaceDE w:val="0"/>
                    <w:autoSpaceDN w:val="0"/>
                    <w:spacing w:before="4" w:after="0" w:line="266" w:lineRule="exact"/>
                    <w:ind w:left="62"/>
                    <w:rPr>
                      <w:rFonts w:ascii="Cambria" w:eastAsia="MS Mincho" w:hAnsi="Cambria"/>
                    </w:rPr>
                  </w:pPr>
                  <w:r w:rsidRPr="005B352D">
                    <w:rPr>
                      <w:rFonts w:ascii="Times New Roman" w:eastAsia="MS Mincho" w:hAnsi="Times New Roman"/>
                      <w:color w:val="000000"/>
                      <w:sz w:val="24"/>
                    </w:rPr>
                    <w:t xml:space="preserve">Ugdymo </w:t>
                  </w:r>
                </w:p>
              </w:tc>
              <w:tc>
                <w:tcPr>
                  <w:tcW w:w="1100" w:type="dxa"/>
                  <w:tcBorders>
                    <w:top w:val="nil"/>
                    <w:left w:val="nil"/>
                    <w:bottom w:val="nil"/>
                    <w:right w:val="nil"/>
                  </w:tcBorders>
                  <w:tcMar>
                    <w:left w:w="0" w:type="dxa"/>
                    <w:right w:w="0" w:type="dxa"/>
                  </w:tcMar>
                </w:tcPr>
                <w:p w14:paraId="2E0494B7" w14:textId="77777777" w:rsidR="0054441C" w:rsidRPr="005B352D" w:rsidRDefault="0054441C" w:rsidP="003C7CB1">
                  <w:pPr>
                    <w:autoSpaceDE w:val="0"/>
                    <w:autoSpaceDN w:val="0"/>
                    <w:spacing w:before="4" w:after="0" w:line="266" w:lineRule="exact"/>
                    <w:jc w:val="center"/>
                    <w:rPr>
                      <w:rFonts w:ascii="Cambria" w:eastAsia="MS Mincho" w:hAnsi="Cambria"/>
                    </w:rPr>
                  </w:pPr>
                  <w:r w:rsidRPr="005B352D">
                    <w:rPr>
                      <w:rFonts w:ascii="Times New Roman" w:eastAsia="MS Mincho" w:hAnsi="Times New Roman"/>
                      <w:color w:val="000000"/>
                      <w:sz w:val="24"/>
                    </w:rPr>
                    <w:t xml:space="preserve">įstaigos </w:t>
                  </w:r>
                </w:p>
              </w:tc>
              <w:tc>
                <w:tcPr>
                  <w:tcW w:w="1380" w:type="dxa"/>
                  <w:tcBorders>
                    <w:top w:val="nil"/>
                    <w:left w:val="nil"/>
                    <w:bottom w:val="nil"/>
                    <w:right w:val="nil"/>
                  </w:tcBorders>
                  <w:tcMar>
                    <w:left w:w="0" w:type="dxa"/>
                    <w:right w:w="0" w:type="dxa"/>
                  </w:tcMar>
                </w:tcPr>
                <w:p w14:paraId="00C9F891" w14:textId="77777777" w:rsidR="0054441C" w:rsidRPr="005B352D" w:rsidRDefault="0054441C" w:rsidP="003C7CB1">
                  <w:pPr>
                    <w:autoSpaceDE w:val="0"/>
                    <w:autoSpaceDN w:val="0"/>
                    <w:spacing w:before="4" w:after="0" w:line="266" w:lineRule="exact"/>
                    <w:jc w:val="center"/>
                    <w:rPr>
                      <w:rFonts w:ascii="Cambria" w:eastAsia="MS Mincho" w:hAnsi="Cambria"/>
                    </w:rPr>
                  </w:pPr>
                  <w:r w:rsidRPr="005B352D">
                    <w:rPr>
                      <w:rFonts w:ascii="Times New Roman" w:eastAsia="MS Mincho" w:hAnsi="Times New Roman"/>
                      <w:color w:val="000000"/>
                      <w:sz w:val="24"/>
                    </w:rPr>
                    <w:t xml:space="preserve">kolektyvui </w:t>
                  </w:r>
                </w:p>
              </w:tc>
              <w:tc>
                <w:tcPr>
                  <w:tcW w:w="1120" w:type="dxa"/>
                  <w:tcBorders>
                    <w:top w:val="nil"/>
                    <w:left w:val="nil"/>
                    <w:bottom w:val="nil"/>
                    <w:right w:val="nil"/>
                  </w:tcBorders>
                  <w:tcMar>
                    <w:left w:w="0" w:type="dxa"/>
                    <w:right w:w="0" w:type="dxa"/>
                  </w:tcMar>
                </w:tcPr>
                <w:p w14:paraId="5F517C1C" w14:textId="77777777" w:rsidR="0054441C" w:rsidRPr="005B352D" w:rsidRDefault="0054441C" w:rsidP="003C7CB1">
                  <w:pPr>
                    <w:autoSpaceDE w:val="0"/>
                    <w:autoSpaceDN w:val="0"/>
                    <w:spacing w:before="4" w:after="0" w:line="266" w:lineRule="exact"/>
                    <w:ind w:left="158"/>
                    <w:rPr>
                      <w:rFonts w:ascii="Cambria" w:eastAsia="MS Mincho" w:hAnsi="Cambria"/>
                    </w:rPr>
                  </w:pPr>
                  <w:r w:rsidRPr="005B352D">
                    <w:rPr>
                      <w:rFonts w:ascii="Times New Roman" w:eastAsia="MS Mincho" w:hAnsi="Times New Roman"/>
                      <w:color w:val="000000"/>
                      <w:sz w:val="24"/>
                    </w:rPr>
                    <w:t xml:space="preserve">(nurodyti </w:t>
                  </w:r>
                </w:p>
              </w:tc>
            </w:tr>
          </w:tbl>
          <w:p w14:paraId="7E1F4A9B" w14:textId="77777777" w:rsidR="0054441C" w:rsidRPr="005B352D" w:rsidRDefault="0054441C" w:rsidP="003C7CB1">
            <w:pPr>
              <w:autoSpaceDE w:val="0"/>
              <w:autoSpaceDN w:val="0"/>
              <w:spacing w:before="12" w:after="0" w:line="316" w:lineRule="exact"/>
              <w:ind w:left="104"/>
              <w:rPr>
                <w:rFonts w:ascii="Cambria" w:eastAsia="MS Mincho" w:hAnsi="Cambria"/>
              </w:rPr>
            </w:pPr>
            <w:r w:rsidRPr="005B352D">
              <w:rPr>
                <w:rFonts w:ascii="Times New Roman" w:eastAsia="MS Mincho" w:hAnsi="Times New Roman"/>
                <w:color w:val="000000"/>
                <w:sz w:val="24"/>
              </w:rPr>
              <w:t xml:space="preserve">pagalbos formą – individuali, grupinė, gavėjų kaičius) </w:t>
            </w:r>
          </w:p>
        </w:tc>
        <w:tc>
          <w:tcPr>
            <w:tcW w:w="4790" w:type="dxa"/>
            <w:tcBorders>
              <w:top w:val="single" w:sz="4" w:space="0" w:color="000000"/>
              <w:left w:val="single" w:sz="4" w:space="0" w:color="000000"/>
              <w:bottom w:val="single" w:sz="2" w:space="0" w:color="000000"/>
              <w:right w:val="single" w:sz="2" w:space="0" w:color="000000"/>
            </w:tcBorders>
            <w:tcMar>
              <w:left w:w="0" w:type="dxa"/>
              <w:right w:w="0" w:type="dxa"/>
            </w:tcMar>
          </w:tcPr>
          <w:p w14:paraId="117E2368" w14:textId="77777777" w:rsidR="0054441C" w:rsidRPr="005B352D" w:rsidRDefault="0054441C" w:rsidP="003C7CB1">
            <w:pPr>
              <w:rPr>
                <w:rFonts w:ascii="Cambria" w:eastAsia="MS Mincho" w:hAnsi="Cambria"/>
              </w:rPr>
            </w:pPr>
          </w:p>
        </w:tc>
      </w:tr>
      <w:tr w:rsidR="0054441C" w:rsidRPr="0054441C" w14:paraId="24BC00CD" w14:textId="77777777" w:rsidTr="003C7CB1">
        <w:trPr>
          <w:trHeight w:hRule="exact" w:val="328"/>
        </w:trPr>
        <w:tc>
          <w:tcPr>
            <w:tcW w:w="4788" w:type="dxa"/>
            <w:tcBorders>
              <w:top w:val="single" w:sz="2" w:space="0" w:color="000000"/>
              <w:left w:val="single" w:sz="2" w:space="0" w:color="000000"/>
              <w:bottom w:val="single" w:sz="4" w:space="0" w:color="000000"/>
              <w:right w:val="single" w:sz="4" w:space="0" w:color="000000"/>
            </w:tcBorders>
            <w:tcMar>
              <w:left w:w="0" w:type="dxa"/>
              <w:right w:w="0" w:type="dxa"/>
            </w:tcMar>
          </w:tcPr>
          <w:p w14:paraId="22F3948B" w14:textId="77777777" w:rsidR="0054441C" w:rsidRPr="0054441C" w:rsidRDefault="0054441C" w:rsidP="003C7CB1">
            <w:pPr>
              <w:autoSpaceDE w:val="0"/>
              <w:autoSpaceDN w:val="0"/>
              <w:spacing w:after="0" w:line="320" w:lineRule="exact"/>
              <w:ind w:left="104"/>
              <w:rPr>
                <w:rFonts w:ascii="Cambria" w:eastAsia="MS Mincho" w:hAnsi="Cambria"/>
                <w:lang w:val="en-US"/>
              </w:rPr>
            </w:pPr>
            <w:r w:rsidRPr="0054441C">
              <w:rPr>
                <w:rFonts w:ascii="Times New Roman" w:eastAsia="MS Mincho" w:hAnsi="Times New Roman"/>
                <w:color w:val="000000"/>
                <w:sz w:val="24"/>
                <w:lang w:val="en-US"/>
              </w:rPr>
              <w:t xml:space="preserve">Sunkumai teikiant pagalbą </w:t>
            </w:r>
          </w:p>
        </w:tc>
        <w:tc>
          <w:tcPr>
            <w:tcW w:w="4790" w:type="dxa"/>
            <w:tcBorders>
              <w:top w:val="single" w:sz="2" w:space="0" w:color="000000"/>
              <w:left w:val="single" w:sz="4" w:space="0" w:color="000000"/>
              <w:bottom w:val="single" w:sz="4" w:space="0" w:color="000000"/>
              <w:right w:val="single" w:sz="2" w:space="0" w:color="000000"/>
            </w:tcBorders>
            <w:tcMar>
              <w:left w:w="0" w:type="dxa"/>
              <w:right w:w="0" w:type="dxa"/>
            </w:tcMar>
          </w:tcPr>
          <w:p w14:paraId="75965EB3" w14:textId="77777777" w:rsidR="0054441C" w:rsidRPr="0054441C" w:rsidRDefault="0054441C" w:rsidP="003C7CB1">
            <w:pPr>
              <w:rPr>
                <w:rFonts w:ascii="Cambria" w:eastAsia="MS Mincho" w:hAnsi="Cambria"/>
                <w:lang w:val="en-US"/>
              </w:rPr>
            </w:pPr>
          </w:p>
        </w:tc>
      </w:tr>
      <w:tr w:rsidR="0054441C" w:rsidRPr="0054441C" w14:paraId="654BD63B" w14:textId="77777777" w:rsidTr="003C7CB1">
        <w:trPr>
          <w:trHeight w:hRule="exact" w:val="328"/>
        </w:trPr>
        <w:tc>
          <w:tcPr>
            <w:tcW w:w="4788" w:type="dxa"/>
            <w:tcBorders>
              <w:top w:val="single" w:sz="4" w:space="0" w:color="000000"/>
              <w:left w:val="single" w:sz="2" w:space="0" w:color="000000"/>
              <w:bottom w:val="single" w:sz="4" w:space="0" w:color="000000"/>
              <w:right w:val="single" w:sz="4" w:space="0" w:color="000000"/>
            </w:tcBorders>
            <w:tcMar>
              <w:left w:w="0" w:type="dxa"/>
              <w:right w:w="0" w:type="dxa"/>
            </w:tcMar>
          </w:tcPr>
          <w:p w14:paraId="5B77710B" w14:textId="77777777" w:rsidR="0054441C" w:rsidRPr="0054441C" w:rsidRDefault="0054441C" w:rsidP="003C7CB1">
            <w:pPr>
              <w:rPr>
                <w:rFonts w:ascii="Cambria" w:eastAsia="MS Mincho" w:hAnsi="Cambria"/>
                <w:lang w:val="en-US"/>
              </w:rPr>
            </w:pPr>
          </w:p>
        </w:tc>
        <w:tc>
          <w:tcPr>
            <w:tcW w:w="4790" w:type="dxa"/>
            <w:tcBorders>
              <w:top w:val="single" w:sz="4" w:space="0" w:color="000000"/>
              <w:left w:val="single" w:sz="4" w:space="0" w:color="000000"/>
              <w:bottom w:val="single" w:sz="4" w:space="0" w:color="000000"/>
              <w:right w:val="single" w:sz="2" w:space="0" w:color="000000"/>
            </w:tcBorders>
            <w:tcMar>
              <w:left w:w="0" w:type="dxa"/>
              <w:right w:w="0" w:type="dxa"/>
            </w:tcMar>
          </w:tcPr>
          <w:p w14:paraId="10389229" w14:textId="77777777" w:rsidR="0054441C" w:rsidRPr="0054441C" w:rsidRDefault="0054441C" w:rsidP="003C7CB1">
            <w:pPr>
              <w:rPr>
                <w:rFonts w:ascii="Cambria" w:eastAsia="MS Mincho" w:hAnsi="Cambria"/>
                <w:lang w:val="en-US"/>
              </w:rPr>
            </w:pPr>
          </w:p>
        </w:tc>
      </w:tr>
    </w:tbl>
    <w:p w14:paraId="29667D23" w14:textId="77777777" w:rsidR="0054441C" w:rsidRPr="005B352D" w:rsidRDefault="0054441C" w:rsidP="0054441C">
      <w:pPr>
        <w:autoSpaceDE w:val="0"/>
        <w:autoSpaceDN w:val="0"/>
        <w:spacing w:before="284" w:after="0" w:line="318" w:lineRule="exact"/>
        <w:rPr>
          <w:rFonts w:ascii="Cambria" w:eastAsia="MS Mincho" w:hAnsi="Cambria"/>
        </w:rPr>
      </w:pPr>
      <w:r w:rsidRPr="005B352D">
        <w:rPr>
          <w:rFonts w:ascii="Times New Roman" w:eastAsia="MS Mincho" w:hAnsi="Times New Roman"/>
          <w:color w:val="000000"/>
          <w:sz w:val="24"/>
        </w:rPr>
        <w:t xml:space="preserve">Rekomendacijos dėl galimų prevencijos priemonių įgyvendinimo siekiant spręsti pastebėtas rizikas pagalbos teikimo metu: </w:t>
      </w:r>
      <w:r w:rsidRPr="005B352D">
        <w:rPr>
          <w:rFonts w:ascii="Cambria" w:eastAsia="MS Mincho" w:hAnsi="Cambria"/>
        </w:rPr>
        <w:br/>
      </w:r>
      <w:r w:rsidRPr="005B352D">
        <w:rPr>
          <w:rFonts w:ascii="Times New Roman" w:eastAsia="MS Mincho" w:hAnsi="Times New Roman"/>
          <w:color w:val="000000"/>
          <w:sz w:val="24"/>
        </w:rPr>
        <w:t>................................................................................................................................................................ ................................................................................................................................................................</w:t>
      </w:r>
    </w:p>
    <w:p w14:paraId="4B4A8AAA" w14:textId="5BDB6A2D" w:rsidR="0054441C" w:rsidRPr="0054441C" w:rsidRDefault="0054441C" w:rsidP="0054441C">
      <w:pPr>
        <w:tabs>
          <w:tab w:val="left" w:pos="3060"/>
        </w:tabs>
      </w:pPr>
      <w:r w:rsidRPr="0054441C">
        <w:rPr>
          <w:rFonts w:ascii="Times New Roman" w:eastAsia="MS Mincho" w:hAnsi="Times New Roman"/>
          <w:color w:val="000000"/>
          <w:sz w:val="24"/>
          <w:lang w:val="en-US"/>
        </w:rPr>
        <w:t xml:space="preserve">PPT koordinatorius (parašas) </w:t>
      </w:r>
      <w:r w:rsidRPr="0054441C">
        <w:rPr>
          <w:rFonts w:ascii="Cambria" w:eastAsia="MS Mincho" w:hAnsi="Cambria"/>
          <w:lang w:val="en-US"/>
        </w:rPr>
        <w:br/>
      </w:r>
      <w:r w:rsidRPr="0054441C">
        <w:rPr>
          <w:rFonts w:ascii="Times New Roman" w:eastAsia="MS Mincho" w:hAnsi="Times New Roman"/>
          <w:color w:val="000000"/>
          <w:sz w:val="24"/>
          <w:lang w:val="en-US"/>
        </w:rPr>
        <w:t>Vilniaus r. Mickūnų gimnazijos komandos koordinatorius (paraš</w:t>
      </w:r>
      <w:r>
        <w:rPr>
          <w:rFonts w:ascii="Times New Roman" w:eastAsia="MS Mincho" w:hAnsi="Times New Roman"/>
          <w:color w:val="000000"/>
          <w:sz w:val="24"/>
          <w:lang w:val="en-US"/>
        </w:rPr>
        <w:t>as)</w:t>
      </w:r>
    </w:p>
    <w:sectPr w:rsidR="0054441C" w:rsidRPr="0054441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504A3" w14:textId="77777777" w:rsidR="00D31229" w:rsidRDefault="00D31229" w:rsidP="0054441C">
      <w:pPr>
        <w:spacing w:after="0" w:line="240" w:lineRule="auto"/>
      </w:pPr>
      <w:r>
        <w:separator/>
      </w:r>
    </w:p>
  </w:endnote>
  <w:endnote w:type="continuationSeparator" w:id="0">
    <w:p w14:paraId="535417D5" w14:textId="77777777" w:rsidR="00D31229" w:rsidRDefault="00D31229" w:rsidP="0054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New 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E59A8" w14:textId="77777777" w:rsidR="00D31229" w:rsidRDefault="00D31229" w:rsidP="0054441C">
      <w:pPr>
        <w:spacing w:after="0" w:line="240" w:lineRule="auto"/>
      </w:pPr>
      <w:r>
        <w:separator/>
      </w:r>
    </w:p>
  </w:footnote>
  <w:footnote w:type="continuationSeparator" w:id="0">
    <w:p w14:paraId="1D6BC811" w14:textId="77777777" w:rsidR="00D31229" w:rsidRDefault="00D31229" w:rsidP="00544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91"/>
    <w:rsid w:val="0020768A"/>
    <w:rsid w:val="0030042F"/>
    <w:rsid w:val="00541991"/>
    <w:rsid w:val="0054441C"/>
    <w:rsid w:val="005B352D"/>
    <w:rsid w:val="007A7733"/>
    <w:rsid w:val="00855526"/>
    <w:rsid w:val="00D31229"/>
    <w:rsid w:val="00DF00CA"/>
    <w:rsid w:val="00ED75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57F0"/>
  <w15:chartTrackingRefBased/>
  <w15:docId w15:val="{6E508A17-51D8-4FB9-B0E6-A4E5D21D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1991"/>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419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ntrats">
    <w:name w:val="header"/>
    <w:basedOn w:val="prastasis"/>
    <w:link w:val="AntratsDiagrama"/>
    <w:uiPriority w:val="99"/>
    <w:unhideWhenUsed/>
    <w:rsid w:val="0054441C"/>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54441C"/>
    <w:rPr>
      <w:rFonts w:ascii="Calibri" w:eastAsia="Calibri" w:hAnsi="Calibri" w:cs="Times New Roman"/>
    </w:rPr>
  </w:style>
  <w:style w:type="paragraph" w:styleId="Porat">
    <w:name w:val="footer"/>
    <w:basedOn w:val="prastasis"/>
    <w:link w:val="PoratDiagrama"/>
    <w:uiPriority w:val="99"/>
    <w:unhideWhenUsed/>
    <w:rsid w:val="0054441C"/>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444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13017</Words>
  <Characters>7421</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Sniega</dc:creator>
  <cp:keywords/>
  <dc:description/>
  <cp:lastModifiedBy>Julija</cp:lastModifiedBy>
  <cp:revision>2</cp:revision>
  <cp:lastPrinted>2022-11-19T14:03:00Z</cp:lastPrinted>
  <dcterms:created xsi:type="dcterms:W3CDTF">2022-11-20T14:10:00Z</dcterms:created>
  <dcterms:modified xsi:type="dcterms:W3CDTF">2022-11-20T14:10:00Z</dcterms:modified>
</cp:coreProperties>
</file>